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16 w16cex w16sdtdh wp14">
  <w:body>
    <w:p w:rsidRPr="006A39ED" w:rsidR="003D2D11" w:rsidP="001C53B2" w:rsidRDefault="003D2D11" w14:paraId="03AB1700" w14:textId="77777777">
      <w:pPr>
        <w:pStyle w:val="TemplateWording"/>
      </w:pPr>
    </w:p>
    <w:p w:rsidRPr="006A39ED" w:rsidR="003D2D11" w:rsidP="003D2D11" w:rsidRDefault="003D2D11" w14:paraId="559E081B" w14:textId="77777777">
      <w:pPr>
        <w:rPr>
          <w:szCs w:val="22"/>
        </w:rPr>
      </w:pPr>
    </w:p>
    <w:p w:rsidRPr="007D32B0" w:rsidR="003D2D11" w:rsidP="003D2D11" w:rsidRDefault="003D2D11" w14:paraId="2AA9DAFD" w14:textId="77777777">
      <w:pPr>
        <w:rPr>
          <w:rFonts w:ascii="Arial" w:hAnsi="Arial" w:cs="Arial"/>
          <w:szCs w:val="22"/>
        </w:rPr>
      </w:pPr>
    </w:p>
    <w:p w:rsidRPr="00AB38F9" w:rsidR="07A13895" w:rsidP="5344A0DA" w:rsidRDefault="07A13895" w14:paraId="0F9B4C2F" w14:textId="510923C9">
      <w:pPr>
        <w:jc w:val="center"/>
        <w:rPr>
          <w:rStyle w:val="Strong"/>
          <w:rFonts w:ascii="Arial" w:hAnsi="Arial" w:cs="Arial"/>
        </w:rPr>
      </w:pPr>
      <w:r w:rsidRPr="00AB38F9">
        <w:rPr>
          <w:rStyle w:val="Strong"/>
          <w:rFonts w:ascii="Arial" w:hAnsi="Arial" w:cs="Arial"/>
        </w:rPr>
        <w:t xml:space="preserve"> Chief Digital and Artificial Intelligence Office (CDAO)</w:t>
      </w:r>
    </w:p>
    <w:p w:rsidRPr="007D32B0" w:rsidR="5344A0DA" w:rsidP="5344A0DA" w:rsidRDefault="5344A0DA" w14:paraId="4663B1EE" w14:textId="5F5D9396">
      <w:pPr>
        <w:jc w:val="center"/>
        <w:rPr>
          <w:rStyle w:val="Strong"/>
          <w:rFonts w:ascii="Arial" w:hAnsi="Arial" w:cs="Arial"/>
          <w:sz w:val="22"/>
          <w:szCs w:val="22"/>
        </w:rPr>
      </w:pPr>
    </w:p>
    <w:p w:rsidRPr="007D32B0" w:rsidR="003D2D11" w:rsidP="003D2D11" w:rsidRDefault="001C1D8B" w14:paraId="6709B3EF" w14:textId="0A21A2EB">
      <w:pPr>
        <w:jc w:val="center"/>
        <w:rPr>
          <w:rStyle w:val="Strong"/>
          <w:rFonts w:ascii="Arial" w:hAnsi="Arial" w:cs="Arial"/>
          <w:sz w:val="52"/>
          <w:szCs w:val="52"/>
        </w:rPr>
      </w:pPr>
      <w:r w:rsidRPr="007D32B0">
        <w:rPr>
          <w:rStyle w:val="Strong"/>
          <w:rFonts w:ascii="Arial" w:hAnsi="Arial" w:cs="Arial"/>
          <w:sz w:val="52"/>
          <w:szCs w:val="52"/>
        </w:rPr>
        <w:t>A</w:t>
      </w:r>
      <w:r w:rsidRPr="007D32B0" w:rsidR="003F1FA7">
        <w:rPr>
          <w:rStyle w:val="Strong"/>
          <w:rFonts w:ascii="Arial" w:hAnsi="Arial" w:cs="Arial"/>
          <w:sz w:val="52"/>
          <w:szCs w:val="52"/>
        </w:rPr>
        <w:t>RTIFICIAL</w:t>
      </w:r>
      <w:r w:rsidRPr="007D32B0">
        <w:rPr>
          <w:rStyle w:val="Strong"/>
          <w:rFonts w:ascii="Arial" w:hAnsi="Arial" w:cs="Arial"/>
          <w:sz w:val="52"/>
          <w:szCs w:val="52"/>
        </w:rPr>
        <w:t xml:space="preserve"> </w:t>
      </w:r>
      <w:r w:rsidRPr="007D32B0" w:rsidR="003F1FA7">
        <w:rPr>
          <w:rStyle w:val="Strong"/>
          <w:rFonts w:ascii="Arial" w:hAnsi="Arial" w:cs="Arial"/>
          <w:sz w:val="52"/>
          <w:szCs w:val="52"/>
        </w:rPr>
        <w:t>INTELLIGENCE</w:t>
      </w:r>
      <w:r w:rsidR="00A14D0A">
        <w:rPr>
          <w:rStyle w:val="Strong"/>
          <w:rFonts w:ascii="Arial" w:hAnsi="Arial" w:cs="Arial"/>
          <w:sz w:val="52"/>
          <w:szCs w:val="52"/>
        </w:rPr>
        <w:t xml:space="preserve"> (AI)</w:t>
      </w:r>
      <w:r w:rsidRPr="007D32B0" w:rsidR="003F1FA7">
        <w:rPr>
          <w:rStyle w:val="Strong"/>
          <w:rFonts w:ascii="Arial" w:hAnsi="Arial" w:cs="Arial"/>
          <w:sz w:val="52"/>
          <w:szCs w:val="52"/>
        </w:rPr>
        <w:t xml:space="preserve"> </w:t>
      </w:r>
      <w:r w:rsidRPr="007D32B0">
        <w:rPr>
          <w:rStyle w:val="Strong"/>
          <w:rFonts w:ascii="Arial" w:hAnsi="Arial" w:cs="Arial"/>
          <w:sz w:val="52"/>
          <w:szCs w:val="52"/>
        </w:rPr>
        <w:t xml:space="preserve">TALENT </w:t>
      </w:r>
      <w:r w:rsidRPr="007D32B0" w:rsidR="003F1FA7">
        <w:rPr>
          <w:rStyle w:val="Strong"/>
          <w:rFonts w:ascii="Arial" w:hAnsi="Arial" w:cs="Arial"/>
          <w:sz w:val="52"/>
          <w:szCs w:val="52"/>
        </w:rPr>
        <w:t xml:space="preserve">2.0 </w:t>
      </w:r>
      <w:r w:rsidRPr="007D32B0">
        <w:rPr>
          <w:rStyle w:val="Strong"/>
          <w:rFonts w:ascii="Arial" w:hAnsi="Arial" w:cs="Arial"/>
          <w:sz w:val="52"/>
          <w:szCs w:val="52"/>
        </w:rPr>
        <w:t>B</w:t>
      </w:r>
      <w:r w:rsidRPr="007D32B0" w:rsidR="00414966">
        <w:rPr>
          <w:rStyle w:val="Strong"/>
          <w:rFonts w:ascii="Arial" w:hAnsi="Arial" w:cs="Arial"/>
          <w:sz w:val="52"/>
          <w:szCs w:val="52"/>
        </w:rPr>
        <w:t xml:space="preserve">ASIC </w:t>
      </w:r>
      <w:r w:rsidRPr="007D32B0">
        <w:rPr>
          <w:rStyle w:val="Strong"/>
          <w:rFonts w:ascii="Arial" w:hAnsi="Arial" w:cs="Arial"/>
          <w:sz w:val="52"/>
          <w:szCs w:val="52"/>
        </w:rPr>
        <w:t>O</w:t>
      </w:r>
      <w:r w:rsidRPr="007D32B0" w:rsidR="00414966">
        <w:rPr>
          <w:rStyle w:val="Strong"/>
          <w:rFonts w:ascii="Arial" w:hAnsi="Arial" w:cs="Arial"/>
          <w:sz w:val="52"/>
          <w:szCs w:val="52"/>
        </w:rPr>
        <w:t xml:space="preserve">RDERING </w:t>
      </w:r>
      <w:r w:rsidRPr="007D32B0">
        <w:rPr>
          <w:rStyle w:val="Strong"/>
          <w:rFonts w:ascii="Arial" w:hAnsi="Arial" w:cs="Arial"/>
          <w:sz w:val="52"/>
          <w:szCs w:val="52"/>
        </w:rPr>
        <w:t>A</w:t>
      </w:r>
      <w:r w:rsidRPr="007D32B0" w:rsidR="00414966">
        <w:rPr>
          <w:rStyle w:val="Strong"/>
          <w:rFonts w:ascii="Arial" w:hAnsi="Arial" w:cs="Arial"/>
          <w:sz w:val="52"/>
          <w:szCs w:val="52"/>
        </w:rPr>
        <w:t>GREEMENTS</w:t>
      </w:r>
      <w:r w:rsidR="00A14D0A">
        <w:rPr>
          <w:rStyle w:val="Strong"/>
          <w:rFonts w:ascii="Arial" w:hAnsi="Arial" w:cs="Arial"/>
          <w:sz w:val="52"/>
          <w:szCs w:val="52"/>
        </w:rPr>
        <w:t xml:space="preserve"> (BOA)</w:t>
      </w:r>
    </w:p>
    <w:p w:rsidRPr="007D32B0" w:rsidR="003D2D11" w:rsidP="003D2D11" w:rsidRDefault="003D2D11" w14:paraId="7A48BCE6" w14:textId="77777777">
      <w:pPr>
        <w:jc w:val="center"/>
        <w:rPr>
          <w:rStyle w:val="Strong"/>
          <w:rFonts w:ascii="Arial" w:hAnsi="Arial" w:cs="Arial"/>
          <w:sz w:val="22"/>
          <w:szCs w:val="22"/>
        </w:rPr>
      </w:pPr>
    </w:p>
    <w:p w:rsidRPr="007D32B0" w:rsidR="003D2D11" w:rsidP="003D2D11" w:rsidRDefault="003D2D11" w14:paraId="5383C508" w14:textId="77777777">
      <w:pPr>
        <w:jc w:val="center"/>
        <w:rPr>
          <w:rStyle w:val="Strong"/>
          <w:rFonts w:ascii="Arial" w:hAnsi="Arial" w:cs="Arial"/>
          <w:sz w:val="22"/>
          <w:szCs w:val="22"/>
        </w:rPr>
      </w:pPr>
    </w:p>
    <w:p w:rsidRPr="007D32B0" w:rsidR="003D2D11" w:rsidP="003D2D11" w:rsidRDefault="003D2D11" w14:paraId="012A98F4" w14:textId="77777777">
      <w:pPr>
        <w:jc w:val="center"/>
        <w:rPr>
          <w:rStyle w:val="Strong"/>
          <w:rFonts w:ascii="Arial" w:hAnsi="Arial" w:cs="Arial"/>
          <w:sz w:val="22"/>
          <w:szCs w:val="22"/>
        </w:rPr>
      </w:pPr>
    </w:p>
    <w:p w:rsidRPr="007D32B0" w:rsidR="003D2D11" w:rsidP="003D2D11" w:rsidRDefault="003D2D11" w14:paraId="5A3A8256" w14:textId="77777777">
      <w:pPr>
        <w:jc w:val="center"/>
        <w:rPr>
          <w:rStyle w:val="Strong"/>
          <w:rFonts w:ascii="Arial" w:hAnsi="Arial" w:cs="Arial"/>
          <w:sz w:val="22"/>
          <w:szCs w:val="22"/>
        </w:rPr>
      </w:pPr>
    </w:p>
    <w:p w:rsidRPr="007D32B0" w:rsidR="003D2D11" w:rsidP="003D2D11" w:rsidRDefault="003D2D11" w14:paraId="11A6F1D7" w14:textId="77777777">
      <w:pPr>
        <w:jc w:val="center"/>
        <w:rPr>
          <w:rStyle w:val="Strong"/>
          <w:rFonts w:ascii="Arial" w:hAnsi="Arial" w:cs="Arial"/>
          <w:sz w:val="22"/>
          <w:szCs w:val="22"/>
        </w:rPr>
      </w:pPr>
    </w:p>
    <w:p w:rsidRPr="00AB38F9" w:rsidR="003D2D11" w:rsidP="5344A0DA" w:rsidRDefault="00321C1E" w14:paraId="4C9886D1" w14:textId="7C3FAD52">
      <w:pPr>
        <w:jc w:val="center"/>
        <w:rPr>
          <w:rStyle w:val="Strong"/>
          <w:rFonts w:ascii="Arial" w:hAnsi="Arial" w:cs="Arial"/>
        </w:rPr>
      </w:pPr>
      <w:r w:rsidRPr="3C0239E1" w:rsidR="00321C1E">
        <w:rPr>
          <w:rStyle w:val="Strong"/>
          <w:rFonts w:ascii="Arial" w:hAnsi="Arial" w:cs="Arial"/>
        </w:rPr>
        <w:t>2</w:t>
      </w:r>
      <w:r w:rsidRPr="3C0239E1" w:rsidR="4EF2A96A">
        <w:rPr>
          <w:rStyle w:val="Strong"/>
          <w:rFonts w:ascii="Arial" w:hAnsi="Arial" w:cs="Arial"/>
        </w:rPr>
        <w:t>6</w:t>
      </w:r>
      <w:r w:rsidRPr="3C0239E1" w:rsidR="00321C1E">
        <w:rPr>
          <w:rStyle w:val="Strong"/>
          <w:rFonts w:ascii="Arial" w:hAnsi="Arial" w:cs="Arial"/>
        </w:rPr>
        <w:t xml:space="preserve"> September </w:t>
      </w:r>
      <w:r w:rsidRPr="3C0239E1" w:rsidR="00CB6D9C">
        <w:rPr>
          <w:rStyle w:val="Strong"/>
          <w:rFonts w:ascii="Arial" w:hAnsi="Arial" w:cs="Arial"/>
        </w:rPr>
        <w:t>202</w:t>
      </w:r>
      <w:r w:rsidRPr="3C0239E1" w:rsidR="00A16035">
        <w:rPr>
          <w:rStyle w:val="Strong"/>
          <w:rFonts w:ascii="Arial" w:hAnsi="Arial" w:cs="Arial"/>
        </w:rPr>
        <w:t>3</w:t>
      </w:r>
    </w:p>
    <w:p w:rsidRPr="00AB38F9" w:rsidR="003D2D11" w:rsidP="003D2D11" w:rsidRDefault="003D2D11" w14:paraId="42FED217" w14:textId="77777777">
      <w:pPr>
        <w:jc w:val="center"/>
        <w:rPr>
          <w:rStyle w:val="Strong"/>
          <w:rFonts w:ascii="Arial" w:hAnsi="Arial" w:cs="Arial"/>
        </w:rPr>
      </w:pPr>
    </w:p>
    <w:p w:rsidRPr="00AB38F9" w:rsidR="003D2D11" w:rsidP="003D2D11" w:rsidRDefault="003D2D11" w14:paraId="44CE8509" w14:textId="77777777">
      <w:pPr>
        <w:jc w:val="center"/>
        <w:rPr>
          <w:rStyle w:val="Strong"/>
          <w:rFonts w:ascii="Arial" w:hAnsi="Arial" w:cs="Arial"/>
        </w:rPr>
      </w:pPr>
    </w:p>
    <w:p w:rsidRPr="00AB38F9" w:rsidR="003D2D11" w:rsidP="003D2D11" w:rsidRDefault="003D2D11" w14:paraId="41D28B74" w14:textId="380CDC1A">
      <w:pPr>
        <w:jc w:val="center"/>
        <w:rPr>
          <w:rStyle w:val="Strong"/>
          <w:rFonts w:ascii="Arial" w:hAnsi="Arial" w:cs="Arial"/>
        </w:rPr>
      </w:pPr>
      <w:r w:rsidRPr="00AB38F9">
        <w:rPr>
          <w:rStyle w:val="Strong"/>
          <w:rFonts w:ascii="Arial" w:hAnsi="Arial" w:cs="Arial"/>
        </w:rPr>
        <w:t>ORDERING GUIDE</w:t>
      </w:r>
    </w:p>
    <w:p w:rsidRPr="007D32B0" w:rsidR="003D2D11" w:rsidP="003D2D11" w:rsidRDefault="003D2D11" w14:paraId="453CAB2B" w14:textId="77777777">
      <w:pPr>
        <w:jc w:val="center"/>
        <w:rPr>
          <w:rStyle w:val="Strong"/>
          <w:rFonts w:ascii="Arial" w:hAnsi="Arial" w:cs="Arial"/>
          <w:sz w:val="22"/>
          <w:szCs w:val="22"/>
        </w:rPr>
      </w:pPr>
    </w:p>
    <w:p w:rsidRPr="007D32B0" w:rsidR="003D2D11" w:rsidP="003D2D11" w:rsidRDefault="003D2D11" w14:paraId="437F7C25" w14:textId="77777777">
      <w:pPr>
        <w:jc w:val="center"/>
        <w:rPr>
          <w:rStyle w:val="Strong"/>
          <w:rFonts w:ascii="Arial" w:hAnsi="Arial" w:cs="Arial"/>
          <w:sz w:val="22"/>
          <w:szCs w:val="22"/>
        </w:rPr>
      </w:pPr>
    </w:p>
    <w:p w:rsidRPr="006A39ED" w:rsidR="003D2D11" w:rsidP="003D2D11" w:rsidRDefault="003D2D11" w14:paraId="0CCA6406" w14:textId="77777777">
      <w:pPr>
        <w:jc w:val="center"/>
        <w:rPr>
          <w:rStyle w:val="Strong"/>
          <w:sz w:val="22"/>
          <w:szCs w:val="22"/>
        </w:rPr>
      </w:pPr>
    </w:p>
    <w:p w:rsidRPr="006A39ED" w:rsidR="003D2D11" w:rsidP="003D2D11" w:rsidRDefault="003D2D11" w14:paraId="4B6BDFB8" w14:textId="77777777">
      <w:pPr>
        <w:jc w:val="center"/>
        <w:rPr>
          <w:rStyle w:val="Strong"/>
          <w:sz w:val="22"/>
          <w:szCs w:val="22"/>
        </w:rPr>
      </w:pPr>
    </w:p>
    <w:p w:rsidRPr="006A39ED" w:rsidR="003D2D11" w:rsidP="003D2D11" w:rsidRDefault="003D2D11" w14:paraId="04726FC3" w14:textId="77777777">
      <w:pPr>
        <w:jc w:val="center"/>
        <w:rPr>
          <w:rStyle w:val="Strong"/>
          <w:sz w:val="22"/>
          <w:szCs w:val="22"/>
        </w:rPr>
      </w:pPr>
    </w:p>
    <w:p w:rsidRPr="006A39ED" w:rsidR="003D2D11" w:rsidP="003D2D11" w:rsidRDefault="003D2D11" w14:paraId="35363E1E" w14:textId="77777777">
      <w:pPr>
        <w:rPr>
          <w:szCs w:val="22"/>
        </w:rPr>
      </w:pPr>
      <w:r>
        <w:br w:type="page"/>
      </w:r>
    </w:p>
    <w:sdt>
      <w:sdtPr>
        <w:id w:val="-1246338578"/>
        <w:docPartObj>
          <w:docPartGallery w:val="Table of Contents"/>
          <w:docPartUnique/>
        </w:docPartObj>
      </w:sdtPr>
      <w:sdtEndPr>
        <w:rPr>
          <w:b/>
          <w:bCs/>
          <w:noProof/>
          <w:szCs w:val="22"/>
        </w:rPr>
      </w:sdtEndPr>
      <w:sdtContent>
        <w:p w:rsidRPr="00AB38F9" w:rsidR="00AB38F9" w:rsidRDefault="003D2D11" w14:paraId="0A1FE83A" w14:textId="69E65222">
          <w:pPr>
            <w:pStyle w:val="TOC1"/>
            <w:rPr>
              <w:rFonts w:asciiTheme="minorHAnsi" w:hAnsiTheme="minorHAnsi" w:eastAsiaTheme="minorEastAsia" w:cstheme="minorBidi"/>
              <w:noProof/>
              <w:kern w:val="2"/>
              <w:sz w:val="24"/>
              <w:szCs w:val="24"/>
              <w14:ligatures w14:val="standardContextual"/>
            </w:rPr>
          </w:pPr>
          <w:r w:rsidRPr="00AB38F9">
            <w:rPr>
              <w:rFonts w:ascii="Arial" w:hAnsi="Arial" w:cs="Arial"/>
              <w:b/>
              <w:bCs/>
              <w:noProof/>
              <w:sz w:val="24"/>
              <w:szCs w:val="24"/>
            </w:rPr>
            <w:fldChar w:fldCharType="begin"/>
          </w:r>
          <w:r w:rsidRPr="00AB38F9">
            <w:rPr>
              <w:rFonts w:ascii="Arial" w:hAnsi="Arial" w:cs="Arial"/>
              <w:b/>
              <w:bCs/>
              <w:noProof/>
              <w:sz w:val="24"/>
              <w:szCs w:val="24"/>
            </w:rPr>
            <w:instrText xml:space="preserve"> TOC \o "1-3" \h \z \u </w:instrText>
          </w:r>
          <w:r w:rsidRPr="00AB38F9">
            <w:rPr>
              <w:rFonts w:ascii="Arial" w:hAnsi="Arial" w:cs="Arial"/>
              <w:b/>
              <w:bCs/>
              <w:noProof/>
              <w:sz w:val="24"/>
              <w:szCs w:val="24"/>
            </w:rPr>
            <w:fldChar w:fldCharType="separate"/>
          </w:r>
          <w:hyperlink w:history="1" w:anchor="_Toc146548653">
            <w:r w:rsidRPr="00AB38F9" w:rsidR="00AB38F9">
              <w:rPr>
                <w:rStyle w:val="Hyperlink"/>
                <w:rFonts w:ascii="Arial" w:hAnsi="Arial" w:cs="Arial"/>
                <w:b/>
                <w:bCs/>
                <w:noProof/>
                <w:sz w:val="24"/>
                <w:szCs w:val="24"/>
              </w:rPr>
              <w:t>SECTION I. Introduction</w:t>
            </w:r>
            <w:r w:rsidRPr="00AB38F9" w:rsidR="00AB38F9">
              <w:rPr>
                <w:noProof/>
                <w:webHidden/>
                <w:sz w:val="24"/>
                <w:szCs w:val="24"/>
              </w:rPr>
              <w:tab/>
            </w:r>
            <w:r w:rsidRPr="00AB38F9" w:rsidR="00AB38F9">
              <w:rPr>
                <w:noProof/>
                <w:webHidden/>
                <w:sz w:val="24"/>
                <w:szCs w:val="24"/>
              </w:rPr>
              <w:fldChar w:fldCharType="begin"/>
            </w:r>
            <w:r w:rsidRPr="00AB38F9" w:rsidR="00AB38F9">
              <w:rPr>
                <w:noProof/>
                <w:webHidden/>
                <w:sz w:val="24"/>
                <w:szCs w:val="24"/>
              </w:rPr>
              <w:instrText xml:space="preserve"> PAGEREF _Toc146548653 \h </w:instrText>
            </w:r>
            <w:r w:rsidRPr="00AB38F9" w:rsidR="00AB38F9">
              <w:rPr>
                <w:noProof/>
                <w:webHidden/>
                <w:sz w:val="24"/>
                <w:szCs w:val="24"/>
              </w:rPr>
            </w:r>
            <w:r w:rsidRPr="00AB38F9" w:rsidR="00AB38F9">
              <w:rPr>
                <w:noProof/>
                <w:webHidden/>
                <w:sz w:val="24"/>
                <w:szCs w:val="24"/>
              </w:rPr>
              <w:fldChar w:fldCharType="separate"/>
            </w:r>
            <w:r w:rsidRPr="00AB38F9" w:rsidR="00AB38F9">
              <w:rPr>
                <w:noProof/>
                <w:webHidden/>
                <w:sz w:val="24"/>
                <w:szCs w:val="24"/>
              </w:rPr>
              <w:t>3</w:t>
            </w:r>
            <w:r w:rsidRPr="00AB38F9" w:rsidR="00AB38F9">
              <w:rPr>
                <w:noProof/>
                <w:webHidden/>
                <w:sz w:val="24"/>
                <w:szCs w:val="24"/>
              </w:rPr>
              <w:fldChar w:fldCharType="end"/>
            </w:r>
          </w:hyperlink>
        </w:p>
        <w:p w:rsidRPr="00AB38F9" w:rsidR="00AB38F9" w:rsidRDefault="00452088" w14:paraId="051CC042" w14:textId="55D30586">
          <w:pPr>
            <w:pStyle w:val="TOC1"/>
            <w:rPr>
              <w:rFonts w:asciiTheme="minorHAnsi" w:hAnsiTheme="minorHAnsi" w:eastAsiaTheme="minorEastAsia" w:cstheme="minorBidi"/>
              <w:noProof/>
              <w:kern w:val="2"/>
              <w:sz w:val="24"/>
              <w:szCs w:val="24"/>
              <w14:ligatures w14:val="standardContextual"/>
            </w:rPr>
          </w:pPr>
          <w:hyperlink w:history="1" w:anchor="_Toc146548654">
            <w:r w:rsidRPr="00AB38F9" w:rsidR="00AB38F9">
              <w:rPr>
                <w:rStyle w:val="Hyperlink"/>
                <w:rFonts w:ascii="Arial" w:hAnsi="Arial" w:cs="Arial"/>
                <w:b/>
                <w:bCs/>
                <w:noProof/>
                <w:sz w:val="24"/>
                <w:szCs w:val="24"/>
              </w:rPr>
              <w:t>SECTION II. BOA SCOPE</w:t>
            </w:r>
            <w:r w:rsidRPr="00AB38F9" w:rsidR="00AB38F9">
              <w:rPr>
                <w:noProof/>
                <w:webHidden/>
                <w:sz w:val="24"/>
                <w:szCs w:val="24"/>
              </w:rPr>
              <w:tab/>
            </w:r>
            <w:r w:rsidRPr="00AB38F9" w:rsidR="00AB38F9">
              <w:rPr>
                <w:noProof/>
                <w:webHidden/>
                <w:sz w:val="24"/>
                <w:szCs w:val="24"/>
              </w:rPr>
              <w:fldChar w:fldCharType="begin"/>
            </w:r>
            <w:r w:rsidRPr="00AB38F9" w:rsidR="00AB38F9">
              <w:rPr>
                <w:noProof/>
                <w:webHidden/>
                <w:sz w:val="24"/>
                <w:szCs w:val="24"/>
              </w:rPr>
              <w:instrText xml:space="preserve"> PAGEREF _Toc146548654 \h </w:instrText>
            </w:r>
            <w:r w:rsidRPr="00AB38F9" w:rsidR="00AB38F9">
              <w:rPr>
                <w:noProof/>
                <w:webHidden/>
                <w:sz w:val="24"/>
                <w:szCs w:val="24"/>
              </w:rPr>
            </w:r>
            <w:r w:rsidRPr="00AB38F9" w:rsidR="00AB38F9">
              <w:rPr>
                <w:noProof/>
                <w:webHidden/>
                <w:sz w:val="24"/>
                <w:szCs w:val="24"/>
              </w:rPr>
              <w:fldChar w:fldCharType="separate"/>
            </w:r>
            <w:r w:rsidRPr="00AB38F9" w:rsidR="00AB38F9">
              <w:rPr>
                <w:noProof/>
                <w:webHidden/>
                <w:sz w:val="24"/>
                <w:szCs w:val="24"/>
              </w:rPr>
              <w:t>3</w:t>
            </w:r>
            <w:r w:rsidRPr="00AB38F9" w:rsidR="00AB38F9">
              <w:rPr>
                <w:noProof/>
                <w:webHidden/>
                <w:sz w:val="24"/>
                <w:szCs w:val="24"/>
              </w:rPr>
              <w:fldChar w:fldCharType="end"/>
            </w:r>
          </w:hyperlink>
        </w:p>
        <w:p w:rsidRPr="00AB38F9" w:rsidR="00AB38F9" w:rsidRDefault="00452088" w14:paraId="3B084685" w14:textId="52702FEC">
          <w:pPr>
            <w:pStyle w:val="TOC2"/>
            <w:rPr>
              <w:rFonts w:asciiTheme="minorHAnsi" w:hAnsiTheme="minorHAnsi" w:eastAsiaTheme="minorEastAsia" w:cstheme="minorBidi"/>
              <w:noProof/>
              <w:kern w:val="2"/>
              <w:sz w:val="24"/>
              <w:szCs w:val="24"/>
              <w14:ligatures w14:val="standardContextual"/>
            </w:rPr>
          </w:pPr>
          <w:hyperlink w:history="1" w:anchor="_Toc146548655">
            <w:r w:rsidRPr="00AB38F9" w:rsidR="00AB38F9">
              <w:rPr>
                <w:rStyle w:val="Hyperlink"/>
                <w:rFonts w:ascii="Arial" w:hAnsi="Arial" w:cs="Arial"/>
                <w:noProof/>
                <w:sz w:val="24"/>
                <w:szCs w:val="24"/>
              </w:rPr>
              <w:t>2.1 Scope</w:t>
            </w:r>
            <w:r w:rsidRPr="00AB38F9" w:rsidR="00AB38F9">
              <w:rPr>
                <w:noProof/>
                <w:webHidden/>
                <w:sz w:val="24"/>
                <w:szCs w:val="24"/>
              </w:rPr>
              <w:tab/>
            </w:r>
            <w:r w:rsidRPr="00AB38F9" w:rsidR="00AB38F9">
              <w:rPr>
                <w:noProof/>
                <w:webHidden/>
                <w:sz w:val="24"/>
                <w:szCs w:val="24"/>
              </w:rPr>
              <w:fldChar w:fldCharType="begin"/>
            </w:r>
            <w:r w:rsidRPr="00AB38F9" w:rsidR="00AB38F9">
              <w:rPr>
                <w:noProof/>
                <w:webHidden/>
                <w:sz w:val="24"/>
                <w:szCs w:val="24"/>
              </w:rPr>
              <w:instrText xml:space="preserve"> PAGEREF _Toc146548655 \h </w:instrText>
            </w:r>
            <w:r w:rsidRPr="00AB38F9" w:rsidR="00AB38F9">
              <w:rPr>
                <w:noProof/>
                <w:webHidden/>
                <w:sz w:val="24"/>
                <w:szCs w:val="24"/>
              </w:rPr>
            </w:r>
            <w:r w:rsidRPr="00AB38F9" w:rsidR="00AB38F9">
              <w:rPr>
                <w:noProof/>
                <w:webHidden/>
                <w:sz w:val="24"/>
                <w:szCs w:val="24"/>
              </w:rPr>
              <w:fldChar w:fldCharType="separate"/>
            </w:r>
            <w:r w:rsidRPr="00AB38F9" w:rsidR="00AB38F9">
              <w:rPr>
                <w:noProof/>
                <w:webHidden/>
                <w:sz w:val="24"/>
                <w:szCs w:val="24"/>
              </w:rPr>
              <w:t>3</w:t>
            </w:r>
            <w:r w:rsidRPr="00AB38F9" w:rsidR="00AB38F9">
              <w:rPr>
                <w:noProof/>
                <w:webHidden/>
                <w:sz w:val="24"/>
                <w:szCs w:val="24"/>
              </w:rPr>
              <w:fldChar w:fldCharType="end"/>
            </w:r>
          </w:hyperlink>
        </w:p>
        <w:p w:rsidRPr="00AB38F9" w:rsidR="00AB38F9" w:rsidRDefault="00452088" w14:paraId="47862C0A" w14:textId="327DA961">
          <w:pPr>
            <w:pStyle w:val="TOC2"/>
            <w:rPr>
              <w:rFonts w:asciiTheme="minorHAnsi" w:hAnsiTheme="minorHAnsi" w:eastAsiaTheme="minorEastAsia" w:cstheme="minorBidi"/>
              <w:noProof/>
              <w:kern w:val="2"/>
              <w:sz w:val="24"/>
              <w:szCs w:val="24"/>
              <w14:ligatures w14:val="standardContextual"/>
            </w:rPr>
          </w:pPr>
          <w:hyperlink w:history="1" w:anchor="_Toc146548656">
            <w:r w:rsidRPr="00AB38F9" w:rsidR="00AB38F9">
              <w:rPr>
                <w:rStyle w:val="Hyperlink"/>
                <w:rFonts w:ascii="Arial" w:hAnsi="Arial" w:cs="Arial"/>
                <w:noProof/>
                <w:sz w:val="24"/>
                <w:szCs w:val="24"/>
                <w:lang w:val="en"/>
              </w:rPr>
              <w:t>2.2 Roles &amp; Responsibilities.</w:t>
            </w:r>
            <w:r w:rsidRPr="00AB38F9" w:rsidR="00AB38F9">
              <w:rPr>
                <w:noProof/>
                <w:webHidden/>
                <w:sz w:val="24"/>
                <w:szCs w:val="24"/>
              </w:rPr>
              <w:tab/>
            </w:r>
            <w:r w:rsidRPr="00AB38F9" w:rsidR="00AB38F9">
              <w:rPr>
                <w:noProof/>
                <w:webHidden/>
                <w:sz w:val="24"/>
                <w:szCs w:val="24"/>
              </w:rPr>
              <w:fldChar w:fldCharType="begin"/>
            </w:r>
            <w:r w:rsidRPr="00AB38F9" w:rsidR="00AB38F9">
              <w:rPr>
                <w:noProof/>
                <w:webHidden/>
                <w:sz w:val="24"/>
                <w:szCs w:val="24"/>
              </w:rPr>
              <w:instrText xml:space="preserve"> PAGEREF _Toc146548656 \h </w:instrText>
            </w:r>
            <w:r w:rsidRPr="00AB38F9" w:rsidR="00AB38F9">
              <w:rPr>
                <w:noProof/>
                <w:webHidden/>
                <w:sz w:val="24"/>
                <w:szCs w:val="24"/>
              </w:rPr>
            </w:r>
            <w:r w:rsidRPr="00AB38F9" w:rsidR="00AB38F9">
              <w:rPr>
                <w:noProof/>
                <w:webHidden/>
                <w:sz w:val="24"/>
                <w:szCs w:val="24"/>
              </w:rPr>
              <w:fldChar w:fldCharType="separate"/>
            </w:r>
            <w:r w:rsidRPr="00AB38F9" w:rsidR="00AB38F9">
              <w:rPr>
                <w:noProof/>
                <w:webHidden/>
                <w:sz w:val="24"/>
                <w:szCs w:val="24"/>
              </w:rPr>
              <w:t>6</w:t>
            </w:r>
            <w:r w:rsidRPr="00AB38F9" w:rsidR="00AB38F9">
              <w:rPr>
                <w:noProof/>
                <w:webHidden/>
                <w:sz w:val="24"/>
                <w:szCs w:val="24"/>
              </w:rPr>
              <w:fldChar w:fldCharType="end"/>
            </w:r>
          </w:hyperlink>
        </w:p>
        <w:p w:rsidRPr="00AB38F9" w:rsidR="00AB38F9" w:rsidRDefault="00452088" w14:paraId="01545FAB" w14:textId="2F89E3EC">
          <w:pPr>
            <w:pStyle w:val="TOC1"/>
            <w:rPr>
              <w:rFonts w:asciiTheme="minorHAnsi" w:hAnsiTheme="minorHAnsi" w:eastAsiaTheme="minorEastAsia" w:cstheme="minorBidi"/>
              <w:noProof/>
              <w:kern w:val="2"/>
              <w:sz w:val="24"/>
              <w:szCs w:val="24"/>
              <w14:ligatures w14:val="standardContextual"/>
            </w:rPr>
          </w:pPr>
          <w:hyperlink w:history="1" w:anchor="_Toc146548657">
            <w:r w:rsidRPr="00AB38F9" w:rsidR="00AB38F9">
              <w:rPr>
                <w:rStyle w:val="Hyperlink"/>
                <w:rFonts w:ascii="Arial" w:hAnsi="Arial" w:cs="Arial"/>
                <w:b/>
                <w:bCs/>
                <w:noProof/>
                <w:sz w:val="24"/>
                <w:szCs w:val="24"/>
              </w:rPr>
              <w:t>SECTION III. THE ORDERING PROCESS</w:t>
            </w:r>
            <w:r w:rsidRPr="00AB38F9" w:rsidR="00AB38F9">
              <w:rPr>
                <w:noProof/>
                <w:webHidden/>
                <w:sz w:val="24"/>
                <w:szCs w:val="24"/>
              </w:rPr>
              <w:tab/>
            </w:r>
            <w:r w:rsidRPr="00AB38F9" w:rsidR="00AB38F9">
              <w:rPr>
                <w:noProof/>
                <w:webHidden/>
                <w:sz w:val="24"/>
                <w:szCs w:val="24"/>
              </w:rPr>
              <w:fldChar w:fldCharType="begin"/>
            </w:r>
            <w:r w:rsidRPr="00AB38F9" w:rsidR="00AB38F9">
              <w:rPr>
                <w:noProof/>
                <w:webHidden/>
                <w:sz w:val="24"/>
                <w:szCs w:val="24"/>
              </w:rPr>
              <w:instrText xml:space="preserve"> PAGEREF _Toc146548657 \h </w:instrText>
            </w:r>
            <w:r w:rsidRPr="00AB38F9" w:rsidR="00AB38F9">
              <w:rPr>
                <w:noProof/>
                <w:webHidden/>
                <w:sz w:val="24"/>
                <w:szCs w:val="24"/>
              </w:rPr>
            </w:r>
            <w:r w:rsidRPr="00AB38F9" w:rsidR="00AB38F9">
              <w:rPr>
                <w:noProof/>
                <w:webHidden/>
                <w:sz w:val="24"/>
                <w:szCs w:val="24"/>
              </w:rPr>
              <w:fldChar w:fldCharType="separate"/>
            </w:r>
            <w:r w:rsidRPr="00AB38F9" w:rsidR="00AB38F9">
              <w:rPr>
                <w:noProof/>
                <w:webHidden/>
                <w:sz w:val="24"/>
                <w:szCs w:val="24"/>
              </w:rPr>
              <w:t>7</w:t>
            </w:r>
            <w:r w:rsidRPr="00AB38F9" w:rsidR="00AB38F9">
              <w:rPr>
                <w:noProof/>
                <w:webHidden/>
                <w:sz w:val="24"/>
                <w:szCs w:val="24"/>
              </w:rPr>
              <w:fldChar w:fldCharType="end"/>
            </w:r>
          </w:hyperlink>
        </w:p>
        <w:p w:rsidRPr="00AB38F9" w:rsidR="00AB38F9" w:rsidRDefault="00452088" w14:paraId="1CE6C30B" w14:textId="050C70F6">
          <w:pPr>
            <w:pStyle w:val="TOC2"/>
            <w:rPr>
              <w:rFonts w:asciiTheme="minorHAnsi" w:hAnsiTheme="minorHAnsi" w:eastAsiaTheme="minorEastAsia" w:cstheme="minorBidi"/>
              <w:noProof/>
              <w:kern w:val="2"/>
              <w:sz w:val="24"/>
              <w:szCs w:val="24"/>
              <w14:ligatures w14:val="standardContextual"/>
            </w:rPr>
          </w:pPr>
          <w:hyperlink w:history="1" w:anchor="_Toc146548658">
            <w:r w:rsidRPr="00AB38F9" w:rsidR="00AB38F9">
              <w:rPr>
                <w:rStyle w:val="Hyperlink"/>
                <w:rFonts w:ascii="Arial" w:hAnsi="Arial" w:cs="Arial"/>
                <w:noProof/>
                <w:sz w:val="24"/>
                <w:szCs w:val="24"/>
              </w:rPr>
              <w:t>3.1 The Ordering Process</w:t>
            </w:r>
            <w:r w:rsidRPr="00AB38F9" w:rsidR="00AB38F9">
              <w:rPr>
                <w:noProof/>
                <w:webHidden/>
                <w:sz w:val="24"/>
                <w:szCs w:val="24"/>
              </w:rPr>
              <w:tab/>
            </w:r>
            <w:r w:rsidRPr="00AB38F9" w:rsidR="00AB38F9">
              <w:rPr>
                <w:noProof/>
                <w:webHidden/>
                <w:sz w:val="24"/>
                <w:szCs w:val="24"/>
              </w:rPr>
              <w:fldChar w:fldCharType="begin"/>
            </w:r>
            <w:r w:rsidRPr="00AB38F9" w:rsidR="00AB38F9">
              <w:rPr>
                <w:noProof/>
                <w:webHidden/>
                <w:sz w:val="24"/>
                <w:szCs w:val="24"/>
              </w:rPr>
              <w:instrText xml:space="preserve"> PAGEREF _Toc146548658 \h </w:instrText>
            </w:r>
            <w:r w:rsidRPr="00AB38F9" w:rsidR="00AB38F9">
              <w:rPr>
                <w:noProof/>
                <w:webHidden/>
                <w:sz w:val="24"/>
                <w:szCs w:val="24"/>
              </w:rPr>
            </w:r>
            <w:r w:rsidRPr="00AB38F9" w:rsidR="00AB38F9">
              <w:rPr>
                <w:noProof/>
                <w:webHidden/>
                <w:sz w:val="24"/>
                <w:szCs w:val="24"/>
              </w:rPr>
              <w:fldChar w:fldCharType="separate"/>
            </w:r>
            <w:r w:rsidRPr="00AB38F9" w:rsidR="00AB38F9">
              <w:rPr>
                <w:noProof/>
                <w:webHidden/>
                <w:sz w:val="24"/>
                <w:szCs w:val="24"/>
              </w:rPr>
              <w:t>7</w:t>
            </w:r>
            <w:r w:rsidRPr="00AB38F9" w:rsidR="00AB38F9">
              <w:rPr>
                <w:noProof/>
                <w:webHidden/>
                <w:sz w:val="24"/>
                <w:szCs w:val="24"/>
              </w:rPr>
              <w:fldChar w:fldCharType="end"/>
            </w:r>
          </w:hyperlink>
        </w:p>
        <w:p w:rsidRPr="00AB38F9" w:rsidR="00AB38F9" w:rsidRDefault="00452088" w14:paraId="5BD53F02" w14:textId="4CB1DBCA">
          <w:pPr>
            <w:pStyle w:val="TOC3"/>
            <w:tabs>
              <w:tab w:val="right" w:leader="dot" w:pos="9350"/>
            </w:tabs>
            <w:rPr>
              <w:rFonts w:asciiTheme="minorHAnsi" w:hAnsiTheme="minorHAnsi" w:eastAsiaTheme="minorEastAsia" w:cstheme="minorBidi"/>
              <w:noProof/>
              <w:kern w:val="2"/>
              <w:sz w:val="24"/>
              <w:szCs w:val="24"/>
              <w14:ligatures w14:val="standardContextual"/>
            </w:rPr>
          </w:pPr>
          <w:hyperlink w:history="1" w:anchor="_Toc146548659">
            <w:r w:rsidRPr="00AB38F9" w:rsidR="00AB38F9">
              <w:rPr>
                <w:rStyle w:val="Hyperlink"/>
                <w:rFonts w:ascii="Arial" w:hAnsi="Arial" w:cs="Arial"/>
                <w:noProof/>
                <w:sz w:val="24"/>
                <w:szCs w:val="24"/>
              </w:rPr>
              <w:t>3.1.1 Acquisition Planning</w:t>
            </w:r>
            <w:r w:rsidRPr="00AB38F9" w:rsidR="00AB38F9">
              <w:rPr>
                <w:noProof/>
                <w:webHidden/>
                <w:sz w:val="24"/>
                <w:szCs w:val="24"/>
              </w:rPr>
              <w:tab/>
            </w:r>
            <w:r w:rsidRPr="00AB38F9" w:rsidR="00AB38F9">
              <w:rPr>
                <w:noProof/>
                <w:webHidden/>
                <w:sz w:val="24"/>
                <w:szCs w:val="24"/>
              </w:rPr>
              <w:fldChar w:fldCharType="begin"/>
            </w:r>
            <w:r w:rsidRPr="00AB38F9" w:rsidR="00AB38F9">
              <w:rPr>
                <w:noProof/>
                <w:webHidden/>
                <w:sz w:val="24"/>
                <w:szCs w:val="24"/>
              </w:rPr>
              <w:instrText xml:space="preserve"> PAGEREF _Toc146548659 \h </w:instrText>
            </w:r>
            <w:r w:rsidRPr="00AB38F9" w:rsidR="00AB38F9">
              <w:rPr>
                <w:noProof/>
                <w:webHidden/>
                <w:sz w:val="24"/>
                <w:szCs w:val="24"/>
              </w:rPr>
            </w:r>
            <w:r w:rsidRPr="00AB38F9" w:rsidR="00AB38F9">
              <w:rPr>
                <w:noProof/>
                <w:webHidden/>
                <w:sz w:val="24"/>
                <w:szCs w:val="24"/>
              </w:rPr>
              <w:fldChar w:fldCharType="separate"/>
            </w:r>
            <w:r w:rsidRPr="00AB38F9" w:rsidR="00AB38F9">
              <w:rPr>
                <w:noProof/>
                <w:webHidden/>
                <w:sz w:val="24"/>
                <w:szCs w:val="24"/>
              </w:rPr>
              <w:t>7</w:t>
            </w:r>
            <w:r w:rsidRPr="00AB38F9" w:rsidR="00AB38F9">
              <w:rPr>
                <w:noProof/>
                <w:webHidden/>
                <w:sz w:val="24"/>
                <w:szCs w:val="24"/>
              </w:rPr>
              <w:fldChar w:fldCharType="end"/>
            </w:r>
          </w:hyperlink>
        </w:p>
        <w:p w:rsidRPr="00AB38F9" w:rsidR="00AB38F9" w:rsidRDefault="00452088" w14:paraId="1EDF160B" w14:textId="061C6226">
          <w:pPr>
            <w:pStyle w:val="TOC3"/>
            <w:tabs>
              <w:tab w:val="right" w:leader="dot" w:pos="9350"/>
            </w:tabs>
            <w:rPr>
              <w:rFonts w:asciiTheme="minorHAnsi" w:hAnsiTheme="minorHAnsi" w:eastAsiaTheme="minorEastAsia" w:cstheme="minorBidi"/>
              <w:noProof/>
              <w:kern w:val="2"/>
              <w:sz w:val="24"/>
              <w:szCs w:val="24"/>
              <w14:ligatures w14:val="standardContextual"/>
            </w:rPr>
          </w:pPr>
          <w:hyperlink w:history="1" w:anchor="_Toc146548660">
            <w:r w:rsidRPr="00AB38F9" w:rsidR="00AB38F9">
              <w:rPr>
                <w:rStyle w:val="Hyperlink"/>
                <w:rFonts w:ascii="Arial" w:hAnsi="Arial" w:cs="Arial"/>
                <w:noProof/>
                <w:sz w:val="24"/>
                <w:szCs w:val="24"/>
              </w:rPr>
              <w:t>3.1.2 Requirements Package</w:t>
            </w:r>
            <w:r w:rsidRPr="00AB38F9" w:rsidR="00AB38F9">
              <w:rPr>
                <w:noProof/>
                <w:webHidden/>
                <w:sz w:val="24"/>
                <w:szCs w:val="24"/>
              </w:rPr>
              <w:tab/>
            </w:r>
            <w:r w:rsidRPr="00AB38F9" w:rsidR="00AB38F9">
              <w:rPr>
                <w:noProof/>
                <w:webHidden/>
                <w:sz w:val="24"/>
                <w:szCs w:val="24"/>
              </w:rPr>
              <w:fldChar w:fldCharType="begin"/>
            </w:r>
            <w:r w:rsidRPr="00AB38F9" w:rsidR="00AB38F9">
              <w:rPr>
                <w:noProof/>
                <w:webHidden/>
                <w:sz w:val="24"/>
                <w:szCs w:val="24"/>
              </w:rPr>
              <w:instrText xml:space="preserve"> PAGEREF _Toc146548660 \h </w:instrText>
            </w:r>
            <w:r w:rsidRPr="00AB38F9" w:rsidR="00AB38F9">
              <w:rPr>
                <w:noProof/>
                <w:webHidden/>
                <w:sz w:val="24"/>
                <w:szCs w:val="24"/>
              </w:rPr>
            </w:r>
            <w:r w:rsidRPr="00AB38F9" w:rsidR="00AB38F9">
              <w:rPr>
                <w:noProof/>
                <w:webHidden/>
                <w:sz w:val="24"/>
                <w:szCs w:val="24"/>
              </w:rPr>
              <w:fldChar w:fldCharType="separate"/>
            </w:r>
            <w:r w:rsidRPr="00AB38F9" w:rsidR="00AB38F9">
              <w:rPr>
                <w:noProof/>
                <w:webHidden/>
                <w:sz w:val="24"/>
                <w:szCs w:val="24"/>
              </w:rPr>
              <w:t>7</w:t>
            </w:r>
            <w:r w:rsidRPr="00AB38F9" w:rsidR="00AB38F9">
              <w:rPr>
                <w:noProof/>
                <w:webHidden/>
                <w:sz w:val="24"/>
                <w:szCs w:val="24"/>
              </w:rPr>
              <w:fldChar w:fldCharType="end"/>
            </w:r>
          </w:hyperlink>
        </w:p>
        <w:p w:rsidRPr="00AB38F9" w:rsidR="00AB38F9" w:rsidRDefault="00452088" w14:paraId="6F5D6BC6" w14:textId="3FA2D2F0">
          <w:pPr>
            <w:pStyle w:val="TOC3"/>
            <w:tabs>
              <w:tab w:val="right" w:leader="dot" w:pos="9350"/>
            </w:tabs>
            <w:rPr>
              <w:rFonts w:asciiTheme="minorHAnsi" w:hAnsiTheme="minorHAnsi" w:eastAsiaTheme="minorEastAsia" w:cstheme="minorBidi"/>
              <w:noProof/>
              <w:kern w:val="2"/>
              <w:sz w:val="24"/>
              <w:szCs w:val="24"/>
              <w14:ligatures w14:val="standardContextual"/>
            </w:rPr>
          </w:pPr>
          <w:hyperlink w:history="1" w:anchor="_Toc146548661">
            <w:r w:rsidRPr="00AB38F9" w:rsidR="00AB38F9">
              <w:rPr>
                <w:rStyle w:val="Hyperlink"/>
                <w:rFonts w:ascii="Arial" w:hAnsi="Arial" w:eastAsia="Calibri" w:cs="Arial"/>
                <w:noProof/>
                <w:sz w:val="24"/>
                <w:szCs w:val="24"/>
              </w:rPr>
              <w:t>3.1.3 TO Proposal Request (TOPR)</w:t>
            </w:r>
            <w:r w:rsidRPr="00AB38F9" w:rsidR="00AB38F9">
              <w:rPr>
                <w:noProof/>
                <w:webHidden/>
                <w:sz w:val="24"/>
                <w:szCs w:val="24"/>
              </w:rPr>
              <w:tab/>
            </w:r>
            <w:r w:rsidRPr="00AB38F9" w:rsidR="00AB38F9">
              <w:rPr>
                <w:noProof/>
                <w:webHidden/>
                <w:sz w:val="24"/>
                <w:szCs w:val="24"/>
              </w:rPr>
              <w:fldChar w:fldCharType="begin"/>
            </w:r>
            <w:r w:rsidRPr="00AB38F9" w:rsidR="00AB38F9">
              <w:rPr>
                <w:noProof/>
                <w:webHidden/>
                <w:sz w:val="24"/>
                <w:szCs w:val="24"/>
              </w:rPr>
              <w:instrText xml:space="preserve"> PAGEREF _Toc146548661 \h </w:instrText>
            </w:r>
            <w:r w:rsidRPr="00AB38F9" w:rsidR="00AB38F9">
              <w:rPr>
                <w:noProof/>
                <w:webHidden/>
                <w:sz w:val="24"/>
                <w:szCs w:val="24"/>
              </w:rPr>
            </w:r>
            <w:r w:rsidRPr="00AB38F9" w:rsidR="00AB38F9">
              <w:rPr>
                <w:noProof/>
                <w:webHidden/>
                <w:sz w:val="24"/>
                <w:szCs w:val="24"/>
              </w:rPr>
              <w:fldChar w:fldCharType="separate"/>
            </w:r>
            <w:r w:rsidRPr="00AB38F9" w:rsidR="00AB38F9">
              <w:rPr>
                <w:noProof/>
                <w:webHidden/>
                <w:sz w:val="24"/>
                <w:szCs w:val="24"/>
              </w:rPr>
              <w:t>8</w:t>
            </w:r>
            <w:r w:rsidRPr="00AB38F9" w:rsidR="00AB38F9">
              <w:rPr>
                <w:noProof/>
                <w:webHidden/>
                <w:sz w:val="24"/>
                <w:szCs w:val="24"/>
              </w:rPr>
              <w:fldChar w:fldCharType="end"/>
            </w:r>
          </w:hyperlink>
        </w:p>
        <w:p w:rsidRPr="00AB38F9" w:rsidR="00AB38F9" w:rsidRDefault="00452088" w14:paraId="6DFC8B94" w14:textId="45133BFC">
          <w:pPr>
            <w:pStyle w:val="TOC3"/>
            <w:tabs>
              <w:tab w:val="right" w:leader="dot" w:pos="9350"/>
            </w:tabs>
            <w:rPr>
              <w:rFonts w:asciiTheme="minorHAnsi" w:hAnsiTheme="minorHAnsi" w:eastAsiaTheme="minorEastAsia" w:cstheme="minorBidi"/>
              <w:noProof/>
              <w:kern w:val="2"/>
              <w:sz w:val="24"/>
              <w:szCs w:val="24"/>
              <w14:ligatures w14:val="standardContextual"/>
            </w:rPr>
          </w:pPr>
          <w:hyperlink w:history="1" w:anchor="_Toc146548662">
            <w:r w:rsidRPr="00AB38F9" w:rsidR="00AB38F9">
              <w:rPr>
                <w:rStyle w:val="Hyperlink"/>
                <w:rFonts w:ascii="Arial" w:hAnsi="Arial" w:eastAsia="Calibri" w:cs="Arial"/>
                <w:noProof/>
                <w:sz w:val="24"/>
                <w:szCs w:val="24"/>
              </w:rPr>
              <w:t>3.1.4 TO Award</w:t>
            </w:r>
            <w:r w:rsidRPr="00AB38F9" w:rsidR="00AB38F9">
              <w:rPr>
                <w:noProof/>
                <w:webHidden/>
                <w:sz w:val="24"/>
                <w:szCs w:val="24"/>
              </w:rPr>
              <w:tab/>
            </w:r>
            <w:r w:rsidRPr="00AB38F9" w:rsidR="00AB38F9">
              <w:rPr>
                <w:noProof/>
                <w:webHidden/>
                <w:sz w:val="24"/>
                <w:szCs w:val="24"/>
              </w:rPr>
              <w:fldChar w:fldCharType="begin"/>
            </w:r>
            <w:r w:rsidRPr="00AB38F9" w:rsidR="00AB38F9">
              <w:rPr>
                <w:noProof/>
                <w:webHidden/>
                <w:sz w:val="24"/>
                <w:szCs w:val="24"/>
              </w:rPr>
              <w:instrText xml:space="preserve"> PAGEREF _Toc146548662 \h </w:instrText>
            </w:r>
            <w:r w:rsidRPr="00AB38F9" w:rsidR="00AB38F9">
              <w:rPr>
                <w:noProof/>
                <w:webHidden/>
                <w:sz w:val="24"/>
                <w:szCs w:val="24"/>
              </w:rPr>
            </w:r>
            <w:r w:rsidRPr="00AB38F9" w:rsidR="00AB38F9">
              <w:rPr>
                <w:noProof/>
                <w:webHidden/>
                <w:sz w:val="24"/>
                <w:szCs w:val="24"/>
              </w:rPr>
              <w:fldChar w:fldCharType="separate"/>
            </w:r>
            <w:r w:rsidRPr="00AB38F9" w:rsidR="00AB38F9">
              <w:rPr>
                <w:noProof/>
                <w:webHidden/>
                <w:sz w:val="24"/>
                <w:szCs w:val="24"/>
              </w:rPr>
              <w:t>9</w:t>
            </w:r>
            <w:r w:rsidRPr="00AB38F9" w:rsidR="00AB38F9">
              <w:rPr>
                <w:noProof/>
                <w:webHidden/>
                <w:sz w:val="24"/>
                <w:szCs w:val="24"/>
              </w:rPr>
              <w:fldChar w:fldCharType="end"/>
            </w:r>
          </w:hyperlink>
        </w:p>
        <w:p w:rsidRPr="00AB38F9" w:rsidR="00AB38F9" w:rsidRDefault="00452088" w14:paraId="0C83A853" w14:textId="3649F299">
          <w:pPr>
            <w:pStyle w:val="TOC2"/>
            <w:rPr>
              <w:rFonts w:asciiTheme="minorHAnsi" w:hAnsiTheme="minorHAnsi" w:eastAsiaTheme="minorEastAsia" w:cstheme="minorBidi"/>
              <w:noProof/>
              <w:kern w:val="2"/>
              <w:sz w:val="24"/>
              <w:szCs w:val="24"/>
              <w14:ligatures w14:val="standardContextual"/>
            </w:rPr>
          </w:pPr>
          <w:hyperlink w:history="1" w:anchor="_Toc146548663">
            <w:r w:rsidRPr="00AB38F9" w:rsidR="00AB38F9">
              <w:rPr>
                <w:rStyle w:val="Hyperlink"/>
                <w:rFonts w:ascii="Arial" w:hAnsi="Arial" w:cs="Arial"/>
                <w:noProof/>
                <w:sz w:val="24"/>
                <w:szCs w:val="24"/>
              </w:rPr>
              <w:t>3.2 Restrictions and Minimums Associated with TOs</w:t>
            </w:r>
            <w:r w:rsidRPr="00AB38F9" w:rsidR="00AB38F9">
              <w:rPr>
                <w:noProof/>
                <w:webHidden/>
                <w:sz w:val="24"/>
                <w:szCs w:val="24"/>
              </w:rPr>
              <w:tab/>
            </w:r>
            <w:r w:rsidRPr="00AB38F9" w:rsidR="00AB38F9">
              <w:rPr>
                <w:noProof/>
                <w:webHidden/>
                <w:sz w:val="24"/>
                <w:szCs w:val="24"/>
              </w:rPr>
              <w:fldChar w:fldCharType="begin"/>
            </w:r>
            <w:r w:rsidRPr="00AB38F9" w:rsidR="00AB38F9">
              <w:rPr>
                <w:noProof/>
                <w:webHidden/>
                <w:sz w:val="24"/>
                <w:szCs w:val="24"/>
              </w:rPr>
              <w:instrText xml:space="preserve"> PAGEREF _Toc146548663 \h </w:instrText>
            </w:r>
            <w:r w:rsidRPr="00AB38F9" w:rsidR="00AB38F9">
              <w:rPr>
                <w:noProof/>
                <w:webHidden/>
                <w:sz w:val="24"/>
                <w:szCs w:val="24"/>
              </w:rPr>
            </w:r>
            <w:r w:rsidRPr="00AB38F9" w:rsidR="00AB38F9">
              <w:rPr>
                <w:noProof/>
                <w:webHidden/>
                <w:sz w:val="24"/>
                <w:szCs w:val="24"/>
              </w:rPr>
              <w:fldChar w:fldCharType="separate"/>
            </w:r>
            <w:r w:rsidRPr="00AB38F9" w:rsidR="00AB38F9">
              <w:rPr>
                <w:noProof/>
                <w:webHidden/>
                <w:sz w:val="24"/>
                <w:szCs w:val="24"/>
              </w:rPr>
              <w:t>9</w:t>
            </w:r>
            <w:r w:rsidRPr="00AB38F9" w:rsidR="00AB38F9">
              <w:rPr>
                <w:noProof/>
                <w:webHidden/>
                <w:sz w:val="24"/>
                <w:szCs w:val="24"/>
              </w:rPr>
              <w:fldChar w:fldCharType="end"/>
            </w:r>
          </w:hyperlink>
        </w:p>
        <w:p w:rsidRPr="00AB38F9" w:rsidR="00AB38F9" w:rsidRDefault="00452088" w14:paraId="31DD3FDC" w14:textId="7A7B5C82">
          <w:pPr>
            <w:pStyle w:val="TOC2"/>
            <w:rPr>
              <w:rFonts w:asciiTheme="minorHAnsi" w:hAnsiTheme="minorHAnsi" w:eastAsiaTheme="minorEastAsia" w:cstheme="minorBidi"/>
              <w:noProof/>
              <w:kern w:val="2"/>
              <w:sz w:val="24"/>
              <w:szCs w:val="24"/>
              <w14:ligatures w14:val="standardContextual"/>
            </w:rPr>
          </w:pPr>
          <w:hyperlink w:history="1" w:anchor="_Toc146548664">
            <w:r w:rsidRPr="00AB38F9" w:rsidR="00AB38F9">
              <w:rPr>
                <w:rStyle w:val="Hyperlink"/>
                <w:rFonts w:ascii="Arial" w:hAnsi="Arial" w:cs="Arial"/>
                <w:noProof/>
                <w:sz w:val="24"/>
                <w:szCs w:val="24"/>
              </w:rPr>
              <w:t>3.3 AI Talent TOPR Ordering Guidelines</w:t>
            </w:r>
            <w:r w:rsidRPr="00AB38F9" w:rsidR="00AB38F9">
              <w:rPr>
                <w:noProof/>
                <w:webHidden/>
                <w:sz w:val="24"/>
                <w:szCs w:val="24"/>
              </w:rPr>
              <w:tab/>
            </w:r>
            <w:r w:rsidRPr="00AB38F9" w:rsidR="00AB38F9">
              <w:rPr>
                <w:noProof/>
                <w:webHidden/>
                <w:sz w:val="24"/>
                <w:szCs w:val="24"/>
              </w:rPr>
              <w:fldChar w:fldCharType="begin"/>
            </w:r>
            <w:r w:rsidRPr="00AB38F9" w:rsidR="00AB38F9">
              <w:rPr>
                <w:noProof/>
                <w:webHidden/>
                <w:sz w:val="24"/>
                <w:szCs w:val="24"/>
              </w:rPr>
              <w:instrText xml:space="preserve"> PAGEREF _Toc146548664 \h </w:instrText>
            </w:r>
            <w:r w:rsidRPr="00AB38F9" w:rsidR="00AB38F9">
              <w:rPr>
                <w:noProof/>
                <w:webHidden/>
                <w:sz w:val="24"/>
                <w:szCs w:val="24"/>
              </w:rPr>
            </w:r>
            <w:r w:rsidRPr="00AB38F9" w:rsidR="00AB38F9">
              <w:rPr>
                <w:noProof/>
                <w:webHidden/>
                <w:sz w:val="24"/>
                <w:szCs w:val="24"/>
              </w:rPr>
              <w:fldChar w:fldCharType="separate"/>
            </w:r>
            <w:r w:rsidRPr="00AB38F9" w:rsidR="00AB38F9">
              <w:rPr>
                <w:noProof/>
                <w:webHidden/>
                <w:sz w:val="24"/>
                <w:szCs w:val="24"/>
              </w:rPr>
              <w:t>10</w:t>
            </w:r>
            <w:r w:rsidRPr="00AB38F9" w:rsidR="00AB38F9">
              <w:rPr>
                <w:noProof/>
                <w:webHidden/>
                <w:sz w:val="24"/>
                <w:szCs w:val="24"/>
              </w:rPr>
              <w:fldChar w:fldCharType="end"/>
            </w:r>
          </w:hyperlink>
        </w:p>
        <w:p w:rsidRPr="00AB38F9" w:rsidR="00AB38F9" w:rsidRDefault="00452088" w14:paraId="0FE7AE3F" w14:textId="6341C026">
          <w:pPr>
            <w:pStyle w:val="TOC2"/>
            <w:rPr>
              <w:rFonts w:asciiTheme="minorHAnsi" w:hAnsiTheme="minorHAnsi" w:eastAsiaTheme="minorEastAsia" w:cstheme="minorBidi"/>
              <w:noProof/>
              <w:kern w:val="2"/>
              <w:sz w:val="24"/>
              <w:szCs w:val="24"/>
              <w14:ligatures w14:val="standardContextual"/>
            </w:rPr>
          </w:pPr>
          <w:hyperlink w:history="1" w:anchor="_Toc146548665">
            <w:r w:rsidRPr="00AB38F9" w:rsidR="00AB38F9">
              <w:rPr>
                <w:rStyle w:val="Hyperlink"/>
                <w:rFonts w:ascii="Arial" w:hAnsi="Arial" w:cs="Arial"/>
                <w:noProof/>
                <w:sz w:val="24"/>
                <w:szCs w:val="24"/>
              </w:rPr>
              <w:t>3.4 TOPR Procedures &amp; Notes for Contractors</w:t>
            </w:r>
            <w:r w:rsidRPr="00AB38F9" w:rsidR="00AB38F9">
              <w:rPr>
                <w:noProof/>
                <w:webHidden/>
                <w:sz w:val="24"/>
                <w:szCs w:val="24"/>
              </w:rPr>
              <w:tab/>
            </w:r>
            <w:r w:rsidRPr="00AB38F9" w:rsidR="00AB38F9">
              <w:rPr>
                <w:noProof/>
                <w:webHidden/>
                <w:sz w:val="24"/>
                <w:szCs w:val="24"/>
              </w:rPr>
              <w:fldChar w:fldCharType="begin"/>
            </w:r>
            <w:r w:rsidRPr="00AB38F9" w:rsidR="00AB38F9">
              <w:rPr>
                <w:noProof/>
                <w:webHidden/>
                <w:sz w:val="24"/>
                <w:szCs w:val="24"/>
              </w:rPr>
              <w:instrText xml:space="preserve"> PAGEREF _Toc146548665 \h </w:instrText>
            </w:r>
            <w:r w:rsidRPr="00AB38F9" w:rsidR="00AB38F9">
              <w:rPr>
                <w:noProof/>
                <w:webHidden/>
                <w:sz w:val="24"/>
                <w:szCs w:val="24"/>
              </w:rPr>
            </w:r>
            <w:r w:rsidRPr="00AB38F9" w:rsidR="00AB38F9">
              <w:rPr>
                <w:noProof/>
                <w:webHidden/>
                <w:sz w:val="24"/>
                <w:szCs w:val="24"/>
              </w:rPr>
              <w:fldChar w:fldCharType="separate"/>
            </w:r>
            <w:r w:rsidRPr="00AB38F9" w:rsidR="00AB38F9">
              <w:rPr>
                <w:noProof/>
                <w:webHidden/>
                <w:sz w:val="24"/>
                <w:szCs w:val="24"/>
              </w:rPr>
              <w:t>11</w:t>
            </w:r>
            <w:r w:rsidRPr="00AB38F9" w:rsidR="00AB38F9">
              <w:rPr>
                <w:noProof/>
                <w:webHidden/>
                <w:sz w:val="24"/>
                <w:szCs w:val="24"/>
              </w:rPr>
              <w:fldChar w:fldCharType="end"/>
            </w:r>
          </w:hyperlink>
        </w:p>
        <w:p w:rsidRPr="00AB38F9" w:rsidR="00AB38F9" w:rsidRDefault="00452088" w14:paraId="461459C3" w14:textId="64BE5E47">
          <w:pPr>
            <w:pStyle w:val="TOC2"/>
            <w:rPr>
              <w:rFonts w:asciiTheme="minorHAnsi" w:hAnsiTheme="minorHAnsi" w:eastAsiaTheme="minorEastAsia" w:cstheme="minorBidi"/>
              <w:noProof/>
              <w:kern w:val="2"/>
              <w:sz w:val="24"/>
              <w:szCs w:val="24"/>
              <w14:ligatures w14:val="standardContextual"/>
            </w:rPr>
          </w:pPr>
          <w:hyperlink w:history="1" w:anchor="_Toc146548666">
            <w:r w:rsidRPr="00AB38F9" w:rsidR="00AB38F9">
              <w:rPr>
                <w:rStyle w:val="Hyperlink"/>
                <w:rFonts w:ascii="Arial" w:hAnsi="Arial" w:cs="Arial"/>
                <w:noProof/>
                <w:sz w:val="24"/>
                <w:szCs w:val="24"/>
              </w:rPr>
              <w:t>3.5 How will each TO be evaluated?</w:t>
            </w:r>
            <w:r w:rsidRPr="00AB38F9" w:rsidR="00AB38F9">
              <w:rPr>
                <w:noProof/>
                <w:webHidden/>
                <w:sz w:val="24"/>
                <w:szCs w:val="24"/>
              </w:rPr>
              <w:tab/>
            </w:r>
            <w:r w:rsidRPr="00AB38F9" w:rsidR="00AB38F9">
              <w:rPr>
                <w:noProof/>
                <w:webHidden/>
                <w:sz w:val="24"/>
                <w:szCs w:val="24"/>
              </w:rPr>
              <w:fldChar w:fldCharType="begin"/>
            </w:r>
            <w:r w:rsidRPr="00AB38F9" w:rsidR="00AB38F9">
              <w:rPr>
                <w:noProof/>
                <w:webHidden/>
                <w:sz w:val="24"/>
                <w:szCs w:val="24"/>
              </w:rPr>
              <w:instrText xml:space="preserve"> PAGEREF _Toc146548666 \h </w:instrText>
            </w:r>
            <w:r w:rsidRPr="00AB38F9" w:rsidR="00AB38F9">
              <w:rPr>
                <w:noProof/>
                <w:webHidden/>
                <w:sz w:val="24"/>
                <w:szCs w:val="24"/>
              </w:rPr>
            </w:r>
            <w:r w:rsidRPr="00AB38F9" w:rsidR="00AB38F9">
              <w:rPr>
                <w:noProof/>
                <w:webHidden/>
                <w:sz w:val="24"/>
                <w:szCs w:val="24"/>
              </w:rPr>
              <w:fldChar w:fldCharType="separate"/>
            </w:r>
            <w:r w:rsidRPr="00AB38F9" w:rsidR="00AB38F9">
              <w:rPr>
                <w:noProof/>
                <w:webHidden/>
                <w:sz w:val="24"/>
                <w:szCs w:val="24"/>
              </w:rPr>
              <w:t>11</w:t>
            </w:r>
            <w:r w:rsidRPr="00AB38F9" w:rsidR="00AB38F9">
              <w:rPr>
                <w:noProof/>
                <w:webHidden/>
                <w:sz w:val="24"/>
                <w:szCs w:val="24"/>
              </w:rPr>
              <w:fldChar w:fldCharType="end"/>
            </w:r>
          </w:hyperlink>
        </w:p>
        <w:p w:rsidRPr="00AB38F9" w:rsidR="00AB38F9" w:rsidRDefault="00452088" w14:paraId="15C4747F" w14:textId="4C5D694B">
          <w:pPr>
            <w:pStyle w:val="TOC2"/>
            <w:rPr>
              <w:rFonts w:asciiTheme="minorHAnsi" w:hAnsiTheme="minorHAnsi" w:eastAsiaTheme="minorEastAsia" w:cstheme="minorBidi"/>
              <w:noProof/>
              <w:kern w:val="2"/>
              <w:sz w:val="24"/>
              <w:szCs w:val="24"/>
              <w14:ligatures w14:val="standardContextual"/>
            </w:rPr>
          </w:pPr>
          <w:hyperlink w:history="1" w:anchor="_Toc146548667">
            <w:r w:rsidRPr="00AB38F9" w:rsidR="00AB38F9">
              <w:rPr>
                <w:rStyle w:val="Hyperlink"/>
                <w:rFonts w:ascii="Arial" w:hAnsi="Arial" w:cs="Arial"/>
                <w:noProof/>
                <w:sz w:val="24"/>
                <w:szCs w:val="24"/>
              </w:rPr>
              <w:t>3.6 Basis of TO Awards</w:t>
            </w:r>
            <w:r w:rsidRPr="00AB38F9" w:rsidR="00AB38F9">
              <w:rPr>
                <w:noProof/>
                <w:webHidden/>
                <w:sz w:val="24"/>
                <w:szCs w:val="24"/>
              </w:rPr>
              <w:tab/>
            </w:r>
            <w:r w:rsidRPr="00AB38F9" w:rsidR="00AB38F9">
              <w:rPr>
                <w:noProof/>
                <w:webHidden/>
                <w:sz w:val="24"/>
                <w:szCs w:val="24"/>
              </w:rPr>
              <w:fldChar w:fldCharType="begin"/>
            </w:r>
            <w:r w:rsidRPr="00AB38F9" w:rsidR="00AB38F9">
              <w:rPr>
                <w:noProof/>
                <w:webHidden/>
                <w:sz w:val="24"/>
                <w:szCs w:val="24"/>
              </w:rPr>
              <w:instrText xml:space="preserve"> PAGEREF _Toc146548667 \h </w:instrText>
            </w:r>
            <w:r w:rsidRPr="00AB38F9" w:rsidR="00AB38F9">
              <w:rPr>
                <w:noProof/>
                <w:webHidden/>
                <w:sz w:val="24"/>
                <w:szCs w:val="24"/>
              </w:rPr>
            </w:r>
            <w:r w:rsidRPr="00AB38F9" w:rsidR="00AB38F9">
              <w:rPr>
                <w:noProof/>
                <w:webHidden/>
                <w:sz w:val="24"/>
                <w:szCs w:val="24"/>
              </w:rPr>
              <w:fldChar w:fldCharType="separate"/>
            </w:r>
            <w:r w:rsidRPr="00AB38F9" w:rsidR="00AB38F9">
              <w:rPr>
                <w:noProof/>
                <w:webHidden/>
                <w:sz w:val="24"/>
                <w:szCs w:val="24"/>
              </w:rPr>
              <w:t>13</w:t>
            </w:r>
            <w:r w:rsidRPr="00AB38F9" w:rsidR="00AB38F9">
              <w:rPr>
                <w:noProof/>
                <w:webHidden/>
                <w:sz w:val="24"/>
                <w:szCs w:val="24"/>
              </w:rPr>
              <w:fldChar w:fldCharType="end"/>
            </w:r>
          </w:hyperlink>
        </w:p>
        <w:p w:rsidRPr="00AB38F9" w:rsidR="00AB38F9" w:rsidRDefault="00452088" w14:paraId="2CB5D9C5" w14:textId="2CAE5B12">
          <w:pPr>
            <w:pStyle w:val="TOC2"/>
            <w:rPr>
              <w:rFonts w:asciiTheme="minorHAnsi" w:hAnsiTheme="minorHAnsi" w:eastAsiaTheme="minorEastAsia" w:cstheme="minorBidi"/>
              <w:noProof/>
              <w:kern w:val="2"/>
              <w:sz w:val="24"/>
              <w:szCs w:val="24"/>
              <w14:ligatures w14:val="standardContextual"/>
            </w:rPr>
          </w:pPr>
          <w:hyperlink w:history="1" w:anchor="_Toc146548668">
            <w:r w:rsidRPr="00AB38F9" w:rsidR="00AB38F9">
              <w:rPr>
                <w:rStyle w:val="Hyperlink"/>
                <w:rFonts w:ascii="Arial" w:hAnsi="Arial" w:cs="Arial"/>
                <w:noProof/>
                <w:sz w:val="24"/>
                <w:szCs w:val="24"/>
              </w:rPr>
              <w:t>3.7 Deliverables/Ad-Hoc Reports</w:t>
            </w:r>
            <w:r w:rsidRPr="00AB38F9" w:rsidR="00AB38F9">
              <w:rPr>
                <w:noProof/>
                <w:webHidden/>
                <w:sz w:val="24"/>
                <w:szCs w:val="24"/>
              </w:rPr>
              <w:tab/>
            </w:r>
            <w:r w:rsidRPr="00AB38F9" w:rsidR="00AB38F9">
              <w:rPr>
                <w:noProof/>
                <w:webHidden/>
                <w:sz w:val="24"/>
                <w:szCs w:val="24"/>
              </w:rPr>
              <w:fldChar w:fldCharType="begin"/>
            </w:r>
            <w:r w:rsidRPr="00AB38F9" w:rsidR="00AB38F9">
              <w:rPr>
                <w:noProof/>
                <w:webHidden/>
                <w:sz w:val="24"/>
                <w:szCs w:val="24"/>
              </w:rPr>
              <w:instrText xml:space="preserve"> PAGEREF _Toc146548668 \h </w:instrText>
            </w:r>
            <w:r w:rsidRPr="00AB38F9" w:rsidR="00AB38F9">
              <w:rPr>
                <w:noProof/>
                <w:webHidden/>
                <w:sz w:val="24"/>
                <w:szCs w:val="24"/>
              </w:rPr>
            </w:r>
            <w:r w:rsidRPr="00AB38F9" w:rsidR="00AB38F9">
              <w:rPr>
                <w:noProof/>
                <w:webHidden/>
                <w:sz w:val="24"/>
                <w:szCs w:val="24"/>
              </w:rPr>
              <w:fldChar w:fldCharType="separate"/>
            </w:r>
            <w:r w:rsidRPr="00AB38F9" w:rsidR="00AB38F9">
              <w:rPr>
                <w:noProof/>
                <w:webHidden/>
                <w:sz w:val="24"/>
                <w:szCs w:val="24"/>
              </w:rPr>
              <w:t>13</w:t>
            </w:r>
            <w:r w:rsidRPr="00AB38F9" w:rsidR="00AB38F9">
              <w:rPr>
                <w:noProof/>
                <w:webHidden/>
                <w:sz w:val="24"/>
                <w:szCs w:val="24"/>
              </w:rPr>
              <w:fldChar w:fldCharType="end"/>
            </w:r>
          </w:hyperlink>
        </w:p>
        <w:p w:rsidRPr="00AB38F9" w:rsidR="00AB38F9" w:rsidRDefault="00452088" w14:paraId="577025CB" w14:textId="1806FA96">
          <w:pPr>
            <w:pStyle w:val="TOC2"/>
            <w:rPr>
              <w:rFonts w:asciiTheme="minorHAnsi" w:hAnsiTheme="minorHAnsi" w:eastAsiaTheme="minorEastAsia" w:cstheme="minorBidi"/>
              <w:noProof/>
              <w:kern w:val="2"/>
              <w:sz w:val="24"/>
              <w:szCs w:val="24"/>
              <w14:ligatures w14:val="standardContextual"/>
            </w:rPr>
          </w:pPr>
          <w:hyperlink w:history="1" w:anchor="_Toc146548669">
            <w:r w:rsidRPr="00AB38F9" w:rsidR="00AB38F9">
              <w:rPr>
                <w:rStyle w:val="Hyperlink"/>
                <w:rFonts w:ascii="Arial" w:hAnsi="Arial" w:cs="Arial"/>
                <w:noProof/>
                <w:sz w:val="24"/>
                <w:szCs w:val="24"/>
              </w:rPr>
              <w:t>3.8 Organizational Conflict of Interests</w:t>
            </w:r>
            <w:r w:rsidRPr="00AB38F9" w:rsidR="00AB38F9">
              <w:rPr>
                <w:noProof/>
                <w:webHidden/>
                <w:sz w:val="24"/>
                <w:szCs w:val="24"/>
              </w:rPr>
              <w:tab/>
            </w:r>
            <w:r w:rsidRPr="00AB38F9" w:rsidR="00AB38F9">
              <w:rPr>
                <w:noProof/>
                <w:webHidden/>
                <w:sz w:val="24"/>
                <w:szCs w:val="24"/>
              </w:rPr>
              <w:fldChar w:fldCharType="begin"/>
            </w:r>
            <w:r w:rsidRPr="00AB38F9" w:rsidR="00AB38F9">
              <w:rPr>
                <w:noProof/>
                <w:webHidden/>
                <w:sz w:val="24"/>
                <w:szCs w:val="24"/>
              </w:rPr>
              <w:instrText xml:space="preserve"> PAGEREF _Toc146548669 \h </w:instrText>
            </w:r>
            <w:r w:rsidRPr="00AB38F9" w:rsidR="00AB38F9">
              <w:rPr>
                <w:noProof/>
                <w:webHidden/>
                <w:sz w:val="24"/>
                <w:szCs w:val="24"/>
              </w:rPr>
            </w:r>
            <w:r w:rsidRPr="00AB38F9" w:rsidR="00AB38F9">
              <w:rPr>
                <w:noProof/>
                <w:webHidden/>
                <w:sz w:val="24"/>
                <w:szCs w:val="24"/>
              </w:rPr>
              <w:fldChar w:fldCharType="separate"/>
            </w:r>
            <w:r w:rsidRPr="00AB38F9" w:rsidR="00AB38F9">
              <w:rPr>
                <w:noProof/>
                <w:webHidden/>
                <w:sz w:val="24"/>
                <w:szCs w:val="24"/>
              </w:rPr>
              <w:t>13</w:t>
            </w:r>
            <w:r w:rsidRPr="00AB38F9" w:rsidR="00AB38F9">
              <w:rPr>
                <w:noProof/>
                <w:webHidden/>
                <w:sz w:val="24"/>
                <w:szCs w:val="24"/>
              </w:rPr>
              <w:fldChar w:fldCharType="end"/>
            </w:r>
          </w:hyperlink>
        </w:p>
        <w:p w:rsidRPr="006A39ED" w:rsidR="003D2D11" w:rsidP="003D2D11" w:rsidRDefault="003D2D11" w14:paraId="68E5D37F" w14:textId="0466C4AD">
          <w:pPr>
            <w:rPr>
              <w:szCs w:val="22"/>
            </w:rPr>
          </w:pPr>
          <w:r w:rsidRPr="00AB38F9">
            <w:rPr>
              <w:rFonts w:ascii="Arial" w:hAnsi="Arial" w:cs="Arial"/>
              <w:b/>
              <w:bCs/>
              <w:noProof/>
              <w:sz w:val="24"/>
              <w:szCs w:val="24"/>
            </w:rPr>
            <w:fldChar w:fldCharType="end"/>
          </w:r>
        </w:p>
      </w:sdtContent>
    </w:sdt>
    <w:p w:rsidR="005074CF" w:rsidRDefault="005074CF" w14:paraId="3C5F4F7D" w14:textId="77777777">
      <w:pPr>
        <w:spacing w:after="160" w:line="259" w:lineRule="auto"/>
        <w:rPr>
          <w:szCs w:val="22"/>
        </w:rPr>
      </w:pPr>
      <w:r>
        <w:rPr>
          <w:szCs w:val="22"/>
        </w:rPr>
        <w:br w:type="page"/>
      </w:r>
    </w:p>
    <w:p w:rsidRPr="00A14D0A" w:rsidR="003D2D11" w:rsidP="499494E8" w:rsidRDefault="003D2D11" w14:paraId="53EF96C3" w14:textId="634297F9">
      <w:pPr>
        <w:pStyle w:val="Heading1"/>
        <w:rPr>
          <w:rFonts w:ascii="Arial" w:hAnsi="Arial" w:cs="Arial"/>
          <w:b/>
          <w:bCs/>
          <w:sz w:val="24"/>
          <w:szCs w:val="24"/>
        </w:rPr>
      </w:pPr>
      <w:bookmarkStart w:name="_Toc265785000" w:id="0"/>
      <w:bookmarkStart w:name="_Toc6008749" w:id="1"/>
      <w:bookmarkStart w:name="_Toc146548653" w:id="2"/>
      <w:r w:rsidRPr="00A14D0A">
        <w:rPr>
          <w:rFonts w:ascii="Arial" w:hAnsi="Arial" w:cs="Arial"/>
          <w:b/>
          <w:bCs/>
          <w:sz w:val="24"/>
          <w:szCs w:val="24"/>
        </w:rPr>
        <w:lastRenderedPageBreak/>
        <w:t>SECTION I. Introduction</w:t>
      </w:r>
      <w:bookmarkEnd w:id="0"/>
      <w:bookmarkEnd w:id="1"/>
      <w:bookmarkEnd w:id="2"/>
    </w:p>
    <w:p w:rsidRPr="00D22ABB" w:rsidR="003D2D11" w:rsidP="003D2D11" w:rsidRDefault="003D2D11" w14:paraId="1821733D" w14:textId="7E24FD7D">
      <w:pPr>
        <w:rPr>
          <w:rStyle w:val="Heading2Char"/>
          <w:rFonts w:ascii="Arial" w:hAnsi="Arial" w:cs="Arial"/>
          <w:sz w:val="24"/>
          <w:szCs w:val="24"/>
        </w:rPr>
      </w:pPr>
    </w:p>
    <w:p w:rsidRPr="00D22ABB" w:rsidR="003D2D11" w:rsidP="001E37CC" w:rsidRDefault="07A13895" w14:paraId="6C1D9C38" w14:textId="04F254AB">
      <w:pPr>
        <w:rPr>
          <w:rStyle w:val="Strong"/>
          <w:rFonts w:ascii="Arial" w:hAnsi="Arial" w:cs="Arial"/>
        </w:rPr>
      </w:pPr>
      <w:r w:rsidRPr="00D22ABB">
        <w:rPr>
          <w:rFonts w:ascii="Arial" w:hAnsi="Arial" w:cs="Arial"/>
          <w:sz w:val="24"/>
          <w:szCs w:val="24"/>
        </w:rPr>
        <w:t>Thank you for choosing the</w:t>
      </w:r>
      <w:r w:rsidRPr="00D22ABB">
        <w:rPr>
          <w:rStyle w:val="Strong"/>
          <w:rFonts w:ascii="Arial" w:hAnsi="Arial" w:cs="Arial"/>
        </w:rPr>
        <w:t xml:space="preserve"> </w:t>
      </w:r>
      <w:r w:rsidRPr="00D22ABB">
        <w:rPr>
          <w:rStyle w:val="Strong"/>
          <w:rFonts w:ascii="Arial" w:hAnsi="Arial" w:cs="Arial"/>
          <w:b w:val="0"/>
        </w:rPr>
        <w:t>Chief Digital and Artificial Intelligence Office</w:t>
      </w:r>
      <w:r w:rsidRPr="00D22ABB" w:rsidR="2C0F6D81">
        <w:rPr>
          <w:rFonts w:ascii="Arial" w:hAnsi="Arial" w:cs="Arial"/>
          <w:sz w:val="24"/>
          <w:szCs w:val="24"/>
        </w:rPr>
        <w:t>,</w:t>
      </w:r>
      <w:r w:rsidRPr="00D22ABB">
        <w:rPr>
          <w:rFonts w:ascii="Arial" w:hAnsi="Arial" w:cs="Arial"/>
          <w:sz w:val="24"/>
          <w:szCs w:val="24"/>
        </w:rPr>
        <w:t xml:space="preserve"> </w:t>
      </w:r>
      <w:r w:rsidRPr="00D22ABB" w:rsidR="2C0F6D81">
        <w:rPr>
          <w:rFonts w:ascii="Arial" w:hAnsi="Arial" w:cs="Arial"/>
          <w:sz w:val="24"/>
          <w:szCs w:val="24"/>
        </w:rPr>
        <w:t>Artificial Intelligence (AI) Talent Basic Ordering Agreements (BOA)</w:t>
      </w:r>
      <w:r w:rsidRPr="00D22ABB">
        <w:rPr>
          <w:rFonts w:ascii="Arial" w:hAnsi="Arial" w:cs="Arial"/>
          <w:sz w:val="24"/>
          <w:szCs w:val="24"/>
        </w:rPr>
        <w:t xml:space="preserve"> to meet your AI</w:t>
      </w:r>
      <w:r w:rsidRPr="00D22ABB" w:rsidR="135DE391">
        <w:rPr>
          <w:rFonts w:ascii="Arial" w:hAnsi="Arial" w:cs="Arial"/>
          <w:sz w:val="24"/>
          <w:szCs w:val="24"/>
        </w:rPr>
        <w:t xml:space="preserve"> </w:t>
      </w:r>
      <w:r w:rsidRPr="00D22ABB">
        <w:rPr>
          <w:rFonts w:ascii="Arial" w:hAnsi="Arial" w:cs="Arial"/>
          <w:sz w:val="24"/>
          <w:szCs w:val="24"/>
        </w:rPr>
        <w:t>staffing needs!</w:t>
      </w:r>
    </w:p>
    <w:p w:rsidRPr="00D22ABB" w:rsidR="003D2D11" w:rsidP="00A5553F" w:rsidRDefault="003D2D11" w14:paraId="09DC3AEC" w14:textId="60CD2216">
      <w:pPr>
        <w:rPr>
          <w:rFonts w:ascii="Arial" w:hAnsi="Arial" w:cs="Arial"/>
          <w:sz w:val="24"/>
          <w:szCs w:val="24"/>
        </w:rPr>
      </w:pPr>
    </w:p>
    <w:p w:rsidRPr="00D22ABB" w:rsidR="003D2D11" w:rsidP="00A5553F" w:rsidRDefault="003D2D11" w14:paraId="38A1823B" w14:textId="4CBD9F42">
      <w:pPr>
        <w:rPr>
          <w:rFonts w:ascii="Arial" w:hAnsi="Arial" w:cs="Arial"/>
          <w:sz w:val="24"/>
          <w:szCs w:val="24"/>
        </w:rPr>
      </w:pPr>
      <w:r w:rsidRPr="00D22ABB">
        <w:rPr>
          <w:rFonts w:ascii="Arial" w:hAnsi="Arial" w:cs="Arial"/>
          <w:sz w:val="24"/>
          <w:szCs w:val="24"/>
        </w:rPr>
        <w:t xml:space="preserve">The </w:t>
      </w:r>
      <w:r w:rsidR="00546C96">
        <w:rPr>
          <w:rFonts w:ascii="Arial" w:hAnsi="Arial" w:cs="Arial"/>
          <w:sz w:val="24"/>
          <w:szCs w:val="24"/>
        </w:rPr>
        <w:t>AI talent</w:t>
      </w:r>
      <w:r w:rsidRPr="00D22ABB">
        <w:rPr>
          <w:rFonts w:ascii="Arial" w:hAnsi="Arial" w:cs="Arial"/>
          <w:sz w:val="24"/>
          <w:szCs w:val="24"/>
        </w:rPr>
        <w:t xml:space="preserve"> BOA</w:t>
      </w:r>
      <w:r w:rsidRPr="00D22ABB" w:rsidR="00941EC1">
        <w:rPr>
          <w:rFonts w:ascii="Arial" w:hAnsi="Arial" w:cs="Arial"/>
          <w:sz w:val="24"/>
          <w:szCs w:val="24"/>
        </w:rPr>
        <w:t>s</w:t>
      </w:r>
      <w:r w:rsidRPr="00D22ABB">
        <w:rPr>
          <w:rFonts w:ascii="Arial" w:hAnsi="Arial" w:cs="Arial"/>
          <w:sz w:val="24"/>
          <w:szCs w:val="24"/>
        </w:rPr>
        <w:t xml:space="preserve"> provide a streamlined solution to rapidly onboard essential AI contract support from vetted small businesses. These requirements typically necessitate the integration of several professional service disciplines, primarily engineering, scientific, analysis, plans and program support, and user experience design.</w:t>
      </w:r>
    </w:p>
    <w:p w:rsidRPr="00D22ABB" w:rsidR="00113FE8" w:rsidP="00A5553F" w:rsidRDefault="00113FE8" w14:paraId="380C1DBE" w14:textId="43DDE634">
      <w:pPr>
        <w:rPr>
          <w:rFonts w:ascii="Arial" w:hAnsi="Arial" w:cs="Arial"/>
          <w:sz w:val="24"/>
          <w:szCs w:val="24"/>
        </w:rPr>
      </w:pPr>
    </w:p>
    <w:p w:rsidRPr="00D22ABB" w:rsidR="00113FE8" w:rsidP="00A5553F" w:rsidRDefault="00546C96" w14:paraId="32D52D1C" w14:textId="56628281">
      <w:pPr>
        <w:rPr>
          <w:rFonts w:ascii="Arial" w:hAnsi="Arial" w:cs="Arial"/>
          <w:sz w:val="24"/>
          <w:szCs w:val="24"/>
        </w:rPr>
      </w:pPr>
      <w:r>
        <w:rPr>
          <w:rFonts w:ascii="Arial" w:hAnsi="Arial" w:cs="Arial"/>
          <w:sz w:val="24"/>
          <w:szCs w:val="24"/>
        </w:rPr>
        <w:t>AI Talent</w:t>
      </w:r>
      <w:r w:rsidRPr="00D22ABB" w:rsidR="450F68EF">
        <w:rPr>
          <w:rFonts w:ascii="Arial" w:hAnsi="Arial" w:cs="Arial"/>
          <w:sz w:val="24"/>
          <w:szCs w:val="24"/>
        </w:rPr>
        <w:t xml:space="preserve"> is a collection of multiple-award</w:t>
      </w:r>
      <w:r w:rsidRPr="00D22ABB" w:rsidR="723890C6">
        <w:rPr>
          <w:rFonts w:ascii="Arial" w:hAnsi="Arial" w:cs="Arial"/>
          <w:sz w:val="24"/>
          <w:szCs w:val="24"/>
        </w:rPr>
        <w:t>,</w:t>
      </w:r>
      <w:r w:rsidRPr="00D22ABB" w:rsidR="450F68EF">
        <w:rPr>
          <w:rFonts w:ascii="Arial" w:hAnsi="Arial" w:cs="Arial"/>
          <w:sz w:val="24"/>
          <w:szCs w:val="24"/>
        </w:rPr>
        <w:t xml:space="preserve"> 5-year </w:t>
      </w:r>
      <w:r w:rsidRPr="00D22ABB" w:rsidR="723890C6">
        <w:rPr>
          <w:rFonts w:ascii="Arial" w:hAnsi="Arial" w:cs="Arial"/>
          <w:sz w:val="24"/>
          <w:szCs w:val="24"/>
        </w:rPr>
        <w:t>BOAs</w:t>
      </w:r>
      <w:r w:rsidRPr="00D22ABB" w:rsidR="450F68EF">
        <w:rPr>
          <w:rFonts w:ascii="Arial" w:hAnsi="Arial" w:cs="Arial"/>
          <w:sz w:val="24"/>
          <w:szCs w:val="24"/>
        </w:rPr>
        <w:t xml:space="preserve"> with </w:t>
      </w:r>
      <w:r w:rsidRPr="00D22ABB" w:rsidR="00414966">
        <w:rPr>
          <w:rFonts w:ascii="Arial" w:hAnsi="Arial" w:cs="Arial"/>
          <w:sz w:val="24"/>
          <w:szCs w:val="24"/>
        </w:rPr>
        <w:t>no</w:t>
      </w:r>
      <w:r w:rsidRPr="00D22ABB" w:rsidR="723890C6">
        <w:rPr>
          <w:rFonts w:ascii="Arial" w:hAnsi="Arial" w:cs="Arial"/>
          <w:sz w:val="24"/>
          <w:szCs w:val="24"/>
        </w:rPr>
        <w:t xml:space="preserve"> maximum </w:t>
      </w:r>
      <w:r w:rsidR="00D22ABB">
        <w:rPr>
          <w:rFonts w:ascii="Arial" w:hAnsi="Arial" w:cs="Arial"/>
          <w:sz w:val="24"/>
          <w:szCs w:val="24"/>
        </w:rPr>
        <w:t>Task Order (TO)</w:t>
      </w:r>
      <w:r w:rsidRPr="00D22ABB" w:rsidR="723890C6">
        <w:rPr>
          <w:rFonts w:ascii="Arial" w:hAnsi="Arial" w:cs="Arial"/>
          <w:sz w:val="24"/>
          <w:szCs w:val="24"/>
        </w:rPr>
        <w:t xml:space="preserve"> </w:t>
      </w:r>
      <w:r w:rsidRPr="00D22ABB" w:rsidR="5CCAFCC4">
        <w:rPr>
          <w:rFonts w:ascii="Arial" w:hAnsi="Arial" w:cs="Arial"/>
          <w:sz w:val="24"/>
          <w:szCs w:val="24"/>
        </w:rPr>
        <w:t>limit</w:t>
      </w:r>
      <w:r w:rsidRPr="00D22ABB" w:rsidR="00414966">
        <w:rPr>
          <w:rFonts w:ascii="Arial" w:hAnsi="Arial" w:cs="Arial"/>
          <w:sz w:val="24"/>
          <w:szCs w:val="24"/>
        </w:rPr>
        <w:t xml:space="preserve"> </w:t>
      </w:r>
      <w:r w:rsidRPr="00D22ABB" w:rsidR="7EE0C16C">
        <w:rPr>
          <w:rFonts w:ascii="Arial" w:hAnsi="Arial" w:cs="Arial"/>
          <w:sz w:val="24"/>
          <w:szCs w:val="24"/>
        </w:rPr>
        <w:t>and a total ceiling of $</w:t>
      </w:r>
      <w:r w:rsidRPr="00D22ABB" w:rsidR="00BA5D5D">
        <w:rPr>
          <w:rFonts w:ascii="Arial" w:hAnsi="Arial" w:cs="Arial"/>
          <w:sz w:val="24"/>
          <w:szCs w:val="24"/>
        </w:rPr>
        <w:t>249</w:t>
      </w:r>
      <w:r w:rsidRPr="00D22ABB" w:rsidR="7EE0C16C">
        <w:rPr>
          <w:rFonts w:ascii="Arial" w:hAnsi="Arial" w:cs="Arial"/>
          <w:sz w:val="24"/>
          <w:szCs w:val="24"/>
        </w:rPr>
        <w:t xml:space="preserve">M </w:t>
      </w:r>
      <w:r w:rsidRPr="00D22ABB" w:rsidR="21A443FC">
        <w:rPr>
          <w:rFonts w:ascii="Arial" w:hAnsi="Arial" w:cs="Arial"/>
          <w:sz w:val="24"/>
          <w:szCs w:val="24"/>
        </w:rPr>
        <w:t>for each BOA</w:t>
      </w:r>
      <w:r w:rsidRPr="00D22ABB" w:rsidR="7EE0C16C">
        <w:rPr>
          <w:rFonts w:ascii="Arial" w:hAnsi="Arial" w:cs="Arial"/>
          <w:sz w:val="24"/>
          <w:szCs w:val="24"/>
        </w:rPr>
        <w:t xml:space="preserve">. </w:t>
      </w:r>
      <w:r w:rsidRPr="00D22ABB" w:rsidR="450F68EF">
        <w:rPr>
          <w:rFonts w:ascii="Arial" w:hAnsi="Arial" w:cs="Arial"/>
          <w:sz w:val="24"/>
          <w:szCs w:val="24"/>
        </w:rPr>
        <w:t xml:space="preserve">The </w:t>
      </w:r>
      <w:r>
        <w:rPr>
          <w:rFonts w:ascii="Arial" w:hAnsi="Arial" w:cs="Arial"/>
          <w:sz w:val="24"/>
          <w:szCs w:val="24"/>
        </w:rPr>
        <w:t>AI Talent</w:t>
      </w:r>
      <w:r w:rsidRPr="00D22ABB" w:rsidR="7EE0C16C">
        <w:rPr>
          <w:rFonts w:ascii="Arial" w:hAnsi="Arial" w:cs="Arial"/>
          <w:sz w:val="24"/>
          <w:szCs w:val="24"/>
        </w:rPr>
        <w:t xml:space="preserve"> BOAs</w:t>
      </w:r>
      <w:r w:rsidRPr="00D22ABB" w:rsidR="450F68EF">
        <w:rPr>
          <w:rFonts w:ascii="Arial" w:hAnsi="Arial" w:cs="Arial"/>
          <w:sz w:val="24"/>
          <w:szCs w:val="24"/>
        </w:rPr>
        <w:t xml:space="preserve"> were awarded </w:t>
      </w:r>
      <w:r w:rsidRPr="00D22ABB" w:rsidR="7EE0C16C">
        <w:rPr>
          <w:rFonts w:ascii="Arial" w:hAnsi="Arial" w:cs="Arial"/>
          <w:sz w:val="24"/>
          <w:szCs w:val="24"/>
        </w:rPr>
        <w:t xml:space="preserve">as </w:t>
      </w:r>
      <w:r w:rsidRPr="004850ED" w:rsidR="450F68EF">
        <w:rPr>
          <w:rFonts w:ascii="Arial" w:hAnsi="Arial" w:cs="Arial"/>
          <w:sz w:val="24"/>
          <w:szCs w:val="24"/>
        </w:rPr>
        <w:t>100% small business set-asides</w:t>
      </w:r>
      <w:r w:rsidRPr="004850ED" w:rsidR="7EE0C16C">
        <w:rPr>
          <w:rFonts w:ascii="Arial" w:hAnsi="Arial" w:cs="Arial"/>
          <w:sz w:val="24"/>
          <w:szCs w:val="24"/>
        </w:rPr>
        <w:t xml:space="preserve"> under NAICS </w:t>
      </w:r>
      <w:r w:rsidRPr="004850ED" w:rsidR="0C4D1FF0">
        <w:rPr>
          <w:rFonts w:ascii="Arial" w:hAnsi="Arial" w:cs="Arial"/>
          <w:sz w:val="24"/>
          <w:szCs w:val="24"/>
        </w:rPr>
        <w:t>541715</w:t>
      </w:r>
      <w:r w:rsidRPr="004850ED" w:rsidR="450F68EF">
        <w:rPr>
          <w:rFonts w:ascii="Arial" w:hAnsi="Arial" w:cs="Arial"/>
          <w:sz w:val="24"/>
          <w:szCs w:val="24"/>
        </w:rPr>
        <w:t>.</w:t>
      </w:r>
      <w:r w:rsidRPr="00D22ABB" w:rsidR="450F68EF">
        <w:rPr>
          <w:rFonts w:ascii="Arial" w:hAnsi="Arial" w:cs="Arial"/>
          <w:sz w:val="24"/>
          <w:szCs w:val="24"/>
        </w:rPr>
        <w:t xml:space="preserve"> </w:t>
      </w:r>
      <w:r w:rsidRPr="00D22ABB" w:rsidR="4E7D88C7">
        <w:rPr>
          <w:rFonts w:ascii="Arial" w:hAnsi="Arial" w:cs="Arial"/>
          <w:sz w:val="24"/>
          <w:szCs w:val="24"/>
        </w:rPr>
        <w:t>Copies of the BOA awards, modifications,</w:t>
      </w:r>
      <w:r w:rsidR="00507CAB">
        <w:rPr>
          <w:rFonts w:ascii="Arial" w:hAnsi="Arial" w:cs="Arial"/>
          <w:sz w:val="24"/>
          <w:szCs w:val="24"/>
        </w:rPr>
        <w:t xml:space="preserve"> and</w:t>
      </w:r>
      <w:r w:rsidRPr="00D22ABB" w:rsidR="4E7D88C7">
        <w:rPr>
          <w:rFonts w:ascii="Arial" w:hAnsi="Arial" w:cs="Arial"/>
          <w:sz w:val="24"/>
          <w:szCs w:val="24"/>
        </w:rPr>
        <w:t xml:space="preserve"> </w:t>
      </w:r>
      <w:r w:rsidRPr="00D22ABB" w:rsidR="3D820A45">
        <w:rPr>
          <w:rFonts w:ascii="Arial" w:hAnsi="Arial" w:cs="Arial"/>
          <w:sz w:val="24"/>
          <w:szCs w:val="24"/>
        </w:rPr>
        <w:t>list of industry partners who were awarded BOAs are available upon request</w:t>
      </w:r>
      <w:r w:rsidR="004850ED">
        <w:rPr>
          <w:rFonts w:ascii="Arial" w:hAnsi="Arial" w:cs="Arial"/>
          <w:sz w:val="24"/>
          <w:szCs w:val="24"/>
        </w:rPr>
        <w:t xml:space="preserve"> to customers</w:t>
      </w:r>
      <w:r w:rsidRPr="00D22ABB" w:rsidR="3D820A45">
        <w:rPr>
          <w:rFonts w:ascii="Arial" w:hAnsi="Arial" w:cs="Arial"/>
          <w:sz w:val="24"/>
          <w:szCs w:val="24"/>
        </w:rPr>
        <w:t xml:space="preserve"> from the Army Contracting Command – Rock Island (ACC-RI) contracting office.</w:t>
      </w:r>
    </w:p>
    <w:p w:rsidRPr="00D22ABB" w:rsidR="00D65756" w:rsidP="00A5553F" w:rsidRDefault="00D65756" w14:paraId="55F41970" w14:textId="1080BDD3">
      <w:pPr>
        <w:rPr>
          <w:rFonts w:ascii="Arial" w:hAnsi="Arial" w:cs="Arial"/>
          <w:sz w:val="24"/>
          <w:szCs w:val="24"/>
        </w:rPr>
      </w:pPr>
    </w:p>
    <w:p w:rsidRPr="00D22ABB" w:rsidR="00875348" w:rsidP="00A5553F" w:rsidRDefault="1C46436D" w14:paraId="522B54FB" w14:textId="596D3BDB">
      <w:pPr>
        <w:rPr>
          <w:rFonts w:ascii="Arial" w:hAnsi="Arial" w:cs="Arial"/>
          <w:sz w:val="24"/>
          <w:szCs w:val="24"/>
        </w:rPr>
      </w:pPr>
      <w:r w:rsidRPr="00D22ABB">
        <w:rPr>
          <w:rFonts w:ascii="Arial" w:hAnsi="Arial" w:cs="Arial"/>
          <w:sz w:val="24"/>
          <w:szCs w:val="24"/>
        </w:rPr>
        <w:t>This</w:t>
      </w:r>
      <w:r w:rsidR="008E062C">
        <w:rPr>
          <w:rFonts w:ascii="Arial" w:hAnsi="Arial" w:cs="Arial"/>
          <w:sz w:val="24"/>
          <w:szCs w:val="24"/>
        </w:rPr>
        <w:t xml:space="preserve"> Scope and</w:t>
      </w:r>
      <w:r w:rsidRPr="00D22ABB">
        <w:rPr>
          <w:rFonts w:ascii="Arial" w:hAnsi="Arial" w:cs="Arial"/>
          <w:sz w:val="24"/>
          <w:szCs w:val="24"/>
        </w:rPr>
        <w:t xml:space="preserve"> Ordering Guide explains how </w:t>
      </w:r>
      <w:r w:rsidR="00546C96">
        <w:rPr>
          <w:rFonts w:ascii="Arial" w:hAnsi="Arial" w:cs="Arial"/>
          <w:sz w:val="24"/>
          <w:szCs w:val="24"/>
        </w:rPr>
        <w:t>AI Talent</w:t>
      </w:r>
      <w:r w:rsidRPr="00D22ABB">
        <w:rPr>
          <w:rFonts w:ascii="Arial" w:hAnsi="Arial" w:cs="Arial"/>
          <w:sz w:val="24"/>
          <w:szCs w:val="24"/>
        </w:rPr>
        <w:t xml:space="preserve"> can be used to satisfy a wide array of AI staffing</w:t>
      </w:r>
      <w:r w:rsidRPr="00D22ABB" w:rsidR="22698223">
        <w:rPr>
          <w:rFonts w:ascii="Arial" w:hAnsi="Arial" w:cs="Arial"/>
          <w:sz w:val="24"/>
          <w:szCs w:val="24"/>
        </w:rPr>
        <w:t xml:space="preserve"> requirements while maintaining an industry standard for top-tier talent. This guide does not address general contracting issues or concepts</w:t>
      </w:r>
      <w:r w:rsidRPr="00D22ABB" w:rsidR="3249039F">
        <w:rPr>
          <w:rFonts w:ascii="Arial" w:hAnsi="Arial" w:cs="Arial"/>
          <w:sz w:val="24"/>
          <w:szCs w:val="24"/>
        </w:rPr>
        <w:t xml:space="preserve"> and presumes the </w:t>
      </w:r>
      <w:r w:rsidRPr="00D22ABB" w:rsidR="6BD80F19">
        <w:rPr>
          <w:rFonts w:ascii="Arial" w:hAnsi="Arial" w:cs="Arial"/>
          <w:sz w:val="24"/>
          <w:szCs w:val="24"/>
        </w:rPr>
        <w:t xml:space="preserve">requiring agency </w:t>
      </w:r>
      <w:r w:rsidRPr="00D22ABB" w:rsidR="3249039F">
        <w:rPr>
          <w:rFonts w:ascii="Arial" w:hAnsi="Arial" w:cs="Arial"/>
          <w:sz w:val="24"/>
          <w:szCs w:val="24"/>
        </w:rPr>
        <w:t xml:space="preserve">will engage ACC-RI or their </w:t>
      </w:r>
      <w:r w:rsidRPr="00D22ABB" w:rsidR="003B1538">
        <w:rPr>
          <w:rFonts w:ascii="Arial" w:hAnsi="Arial" w:cs="Arial"/>
          <w:sz w:val="24"/>
          <w:szCs w:val="24"/>
        </w:rPr>
        <w:t xml:space="preserve">local </w:t>
      </w:r>
      <w:r w:rsidRPr="00D22ABB" w:rsidR="3249039F">
        <w:rPr>
          <w:rFonts w:ascii="Arial" w:hAnsi="Arial" w:cs="Arial"/>
          <w:sz w:val="24"/>
          <w:szCs w:val="24"/>
        </w:rPr>
        <w:t>contracting office to develop requirements.</w:t>
      </w:r>
    </w:p>
    <w:p w:rsidRPr="00D22ABB" w:rsidR="003D2D11" w:rsidP="003D2D11" w:rsidRDefault="003D2D11" w14:paraId="07D74A67" w14:textId="77777777">
      <w:pPr>
        <w:rPr>
          <w:rStyle w:val="TemplateWordingChar"/>
          <w:rFonts w:ascii="Arial" w:hAnsi="Arial" w:cs="Arial"/>
          <w:color w:val="auto"/>
          <w:sz w:val="24"/>
          <w:szCs w:val="24"/>
        </w:rPr>
      </w:pPr>
    </w:p>
    <w:p w:rsidRPr="00A14D0A" w:rsidR="003D2D11" w:rsidP="003D2D11" w:rsidRDefault="003D2D11" w14:paraId="564EA514" w14:textId="7E4EF498">
      <w:pPr>
        <w:pStyle w:val="Heading1"/>
        <w:rPr>
          <w:rFonts w:ascii="Arial" w:hAnsi="Arial" w:cs="Arial"/>
          <w:b/>
          <w:bCs/>
          <w:sz w:val="24"/>
          <w:szCs w:val="24"/>
        </w:rPr>
      </w:pPr>
      <w:bookmarkStart w:name="_Toc994302749" w:id="3"/>
      <w:bookmarkStart w:name="_Toc240117790" w:id="4"/>
      <w:bookmarkStart w:name="_Toc146548654" w:id="5"/>
      <w:bookmarkStart w:name="_Hlk146519062" w:id="6"/>
      <w:r w:rsidRPr="00A14D0A">
        <w:rPr>
          <w:rFonts w:ascii="Arial" w:hAnsi="Arial" w:cs="Arial"/>
          <w:b/>
          <w:bCs/>
          <w:sz w:val="24"/>
          <w:szCs w:val="24"/>
        </w:rPr>
        <w:t xml:space="preserve">SECTION II. </w:t>
      </w:r>
      <w:r w:rsidRPr="00A14D0A" w:rsidR="003B1538">
        <w:rPr>
          <w:rFonts w:ascii="Arial" w:hAnsi="Arial" w:cs="Arial"/>
          <w:b/>
          <w:bCs/>
          <w:sz w:val="24"/>
          <w:szCs w:val="24"/>
        </w:rPr>
        <w:t>BOA</w:t>
      </w:r>
      <w:r w:rsidRPr="00A14D0A">
        <w:rPr>
          <w:rFonts w:ascii="Arial" w:hAnsi="Arial" w:cs="Arial"/>
          <w:b/>
          <w:bCs/>
          <w:sz w:val="24"/>
          <w:szCs w:val="24"/>
        </w:rPr>
        <w:t xml:space="preserve"> SCOPE</w:t>
      </w:r>
      <w:bookmarkEnd w:id="3"/>
      <w:bookmarkEnd w:id="4"/>
      <w:bookmarkEnd w:id="5"/>
    </w:p>
    <w:bookmarkEnd w:id="6"/>
    <w:p w:rsidRPr="00D22ABB" w:rsidR="003D2D11" w:rsidP="003D2D11" w:rsidRDefault="003D2D11" w14:paraId="221FD9C4" w14:textId="77777777">
      <w:pPr>
        <w:rPr>
          <w:rFonts w:ascii="Arial" w:hAnsi="Arial" w:cs="Arial"/>
          <w:sz w:val="24"/>
          <w:szCs w:val="24"/>
        </w:rPr>
      </w:pPr>
    </w:p>
    <w:p w:rsidRPr="00D22ABB" w:rsidR="003D2D11" w:rsidP="499494E8" w:rsidRDefault="003D2D11" w14:paraId="3AF20474" w14:textId="77777777">
      <w:pPr>
        <w:rPr>
          <w:rStyle w:val="Heading2Char"/>
          <w:rFonts w:ascii="Arial" w:hAnsi="Arial" w:cs="Arial"/>
          <w:sz w:val="24"/>
          <w:szCs w:val="24"/>
        </w:rPr>
      </w:pPr>
      <w:bookmarkStart w:name="_Toc174909718" w:id="7"/>
      <w:bookmarkStart w:name="_Toc1450016923" w:id="8"/>
      <w:bookmarkStart w:name="_Toc146548655" w:id="9"/>
      <w:r w:rsidRPr="00D22ABB">
        <w:rPr>
          <w:rStyle w:val="Heading2Char"/>
          <w:rFonts w:ascii="Arial" w:hAnsi="Arial" w:cs="Arial"/>
          <w:sz w:val="24"/>
          <w:szCs w:val="24"/>
        </w:rPr>
        <w:t>2.1 Scope</w:t>
      </w:r>
      <w:bookmarkEnd w:id="7"/>
      <w:bookmarkEnd w:id="8"/>
      <w:bookmarkEnd w:id="9"/>
    </w:p>
    <w:p w:rsidRPr="00D22ABB" w:rsidR="003D2D11" w:rsidP="003D2D11" w:rsidRDefault="003D2D11" w14:paraId="71A19E38" w14:textId="77777777">
      <w:pPr>
        <w:rPr>
          <w:rStyle w:val="Heading2Char"/>
          <w:rFonts w:ascii="Arial" w:hAnsi="Arial" w:cs="Arial"/>
          <w:sz w:val="24"/>
          <w:szCs w:val="24"/>
        </w:rPr>
      </w:pPr>
    </w:p>
    <w:p w:rsidRPr="00D22ABB" w:rsidR="003D2D11" w:rsidP="5ECB64E9" w:rsidRDefault="003D2D11" w14:paraId="603FC081" w14:textId="192F787B">
      <w:pPr>
        <w:rPr>
          <w:rStyle w:val="TemplateWordingChar"/>
          <w:rFonts w:ascii="Arial" w:hAnsi="Arial" w:cs="Arial"/>
          <w:color w:val="auto"/>
          <w:sz w:val="24"/>
          <w:szCs w:val="24"/>
        </w:rPr>
      </w:pPr>
      <w:r w:rsidRPr="00D22ABB">
        <w:rPr>
          <w:rStyle w:val="TemplateWordingChar"/>
          <w:rFonts w:ascii="Arial" w:hAnsi="Arial" w:cs="Arial"/>
          <w:color w:val="auto"/>
          <w:sz w:val="24"/>
          <w:szCs w:val="24"/>
        </w:rPr>
        <w:t xml:space="preserve">Services and deliverables include two (2) major task areas: Technical Management and Program Management. </w:t>
      </w:r>
      <w:r w:rsidR="00546C96">
        <w:rPr>
          <w:rStyle w:val="TemplateWordingChar"/>
          <w:rFonts w:ascii="Arial" w:hAnsi="Arial" w:cs="Arial"/>
          <w:color w:val="auto"/>
          <w:sz w:val="24"/>
          <w:szCs w:val="24"/>
        </w:rPr>
        <w:t>AI Talent</w:t>
      </w:r>
      <w:r w:rsidRPr="00D22ABB" w:rsidR="00182984">
        <w:rPr>
          <w:rStyle w:val="TemplateWordingChar"/>
          <w:rFonts w:ascii="Arial" w:hAnsi="Arial" w:cs="Arial"/>
          <w:color w:val="auto"/>
          <w:sz w:val="24"/>
          <w:szCs w:val="24"/>
        </w:rPr>
        <w:t xml:space="preserve"> </w:t>
      </w:r>
      <w:r w:rsidRPr="00D22ABB" w:rsidR="00206012">
        <w:rPr>
          <w:rStyle w:val="TemplateWordingChar"/>
          <w:rFonts w:ascii="Arial" w:hAnsi="Arial" w:cs="Arial"/>
          <w:color w:val="auto"/>
          <w:sz w:val="24"/>
          <w:szCs w:val="24"/>
        </w:rPr>
        <w:t>c</w:t>
      </w:r>
      <w:r w:rsidRPr="00D22ABB">
        <w:rPr>
          <w:rStyle w:val="TemplateWordingChar"/>
          <w:rFonts w:ascii="Arial" w:hAnsi="Arial" w:cs="Arial"/>
          <w:color w:val="auto"/>
          <w:sz w:val="24"/>
          <w:szCs w:val="24"/>
        </w:rPr>
        <w:t>ontractor</w:t>
      </w:r>
      <w:r w:rsidRPr="00D22ABB" w:rsidR="00220D55">
        <w:rPr>
          <w:rStyle w:val="TemplateWordingChar"/>
          <w:rFonts w:ascii="Arial" w:hAnsi="Arial" w:cs="Arial"/>
          <w:color w:val="auto"/>
          <w:sz w:val="24"/>
          <w:szCs w:val="24"/>
        </w:rPr>
        <w:t>s</w:t>
      </w:r>
      <w:r w:rsidRPr="00D22ABB">
        <w:rPr>
          <w:rStyle w:val="TemplateWordingChar"/>
          <w:rFonts w:ascii="Arial" w:hAnsi="Arial" w:cs="Arial"/>
          <w:color w:val="auto"/>
          <w:sz w:val="24"/>
          <w:szCs w:val="24"/>
        </w:rPr>
        <w:t xml:space="preserve"> shall ensure that their personnel act to fully integrate into</w:t>
      </w:r>
      <w:r w:rsidRPr="00D22ABB" w:rsidR="0096018E">
        <w:rPr>
          <w:rStyle w:val="TemplateWordingChar"/>
          <w:rFonts w:ascii="Arial" w:hAnsi="Arial" w:cs="Arial"/>
          <w:color w:val="auto"/>
          <w:sz w:val="24"/>
          <w:szCs w:val="24"/>
        </w:rPr>
        <w:t xml:space="preserve"> the</w:t>
      </w:r>
      <w:r w:rsidRPr="00D22ABB">
        <w:rPr>
          <w:rStyle w:val="TemplateWordingChar"/>
          <w:rFonts w:ascii="Arial" w:hAnsi="Arial" w:cs="Arial"/>
          <w:color w:val="auto"/>
          <w:sz w:val="24"/>
          <w:szCs w:val="24"/>
        </w:rPr>
        <w:t xml:space="preserve"> </w:t>
      </w:r>
      <w:r w:rsidRPr="00D22ABB" w:rsidR="0096018E">
        <w:rPr>
          <w:rStyle w:val="TemplateWordingChar"/>
          <w:rFonts w:ascii="Arial" w:hAnsi="Arial" w:cs="Arial"/>
          <w:color w:val="auto"/>
          <w:sz w:val="24"/>
          <w:szCs w:val="24"/>
        </w:rPr>
        <w:t>Department of Defense (</w:t>
      </w:r>
      <w:r w:rsidRPr="00D22ABB">
        <w:rPr>
          <w:rStyle w:val="TemplateWordingChar"/>
          <w:rFonts w:ascii="Arial" w:hAnsi="Arial" w:cs="Arial"/>
          <w:color w:val="auto"/>
          <w:sz w:val="24"/>
          <w:szCs w:val="24"/>
        </w:rPr>
        <w:t>DoD</w:t>
      </w:r>
      <w:r w:rsidRPr="00D22ABB" w:rsidR="0096018E">
        <w:rPr>
          <w:rStyle w:val="TemplateWordingChar"/>
          <w:rFonts w:ascii="Arial" w:hAnsi="Arial" w:cs="Arial"/>
          <w:color w:val="auto"/>
          <w:sz w:val="24"/>
          <w:szCs w:val="24"/>
        </w:rPr>
        <w:t>)</w:t>
      </w:r>
      <w:r w:rsidRPr="00D22ABB">
        <w:rPr>
          <w:rStyle w:val="TemplateWordingChar"/>
          <w:rFonts w:ascii="Arial" w:hAnsi="Arial" w:cs="Arial"/>
          <w:color w:val="auto"/>
          <w:sz w:val="24"/>
          <w:szCs w:val="24"/>
        </w:rPr>
        <w:t xml:space="preserve"> agenc</w:t>
      </w:r>
      <w:r w:rsidRPr="00D22ABB" w:rsidR="009076F6">
        <w:rPr>
          <w:rStyle w:val="TemplateWordingChar"/>
          <w:rFonts w:ascii="Arial" w:hAnsi="Arial" w:cs="Arial"/>
          <w:color w:val="auto"/>
          <w:sz w:val="24"/>
          <w:szCs w:val="24"/>
        </w:rPr>
        <w:t>y they support</w:t>
      </w:r>
      <w:r w:rsidRPr="00D22ABB">
        <w:rPr>
          <w:rStyle w:val="TemplateWordingChar"/>
          <w:rFonts w:ascii="Arial" w:hAnsi="Arial" w:cs="Arial"/>
          <w:color w:val="auto"/>
          <w:sz w:val="24"/>
          <w:szCs w:val="24"/>
        </w:rPr>
        <w:t xml:space="preserve">, creating a seamless Government-Contractor team. The </w:t>
      </w:r>
      <w:r w:rsidRPr="00D22ABB" w:rsidR="009E0D09">
        <w:rPr>
          <w:rStyle w:val="TemplateWordingChar"/>
          <w:rFonts w:ascii="Arial" w:hAnsi="Arial" w:cs="Arial"/>
          <w:color w:val="auto"/>
          <w:sz w:val="24"/>
          <w:szCs w:val="24"/>
        </w:rPr>
        <w:t>c</w:t>
      </w:r>
      <w:r w:rsidRPr="00D22ABB">
        <w:rPr>
          <w:rStyle w:val="TemplateWordingChar"/>
          <w:rFonts w:ascii="Arial" w:hAnsi="Arial" w:cs="Arial"/>
          <w:color w:val="auto"/>
          <w:sz w:val="24"/>
          <w:szCs w:val="24"/>
        </w:rPr>
        <w:t xml:space="preserve">ontractor shall provide all services, materials, supplies, equipment, travel, and project supervision, as required in connection with any </w:t>
      </w:r>
      <w:r w:rsidR="007D0672">
        <w:rPr>
          <w:rStyle w:val="TemplateWordingChar"/>
          <w:rFonts w:ascii="Arial" w:hAnsi="Arial" w:cs="Arial"/>
          <w:color w:val="auto"/>
          <w:sz w:val="24"/>
          <w:szCs w:val="24"/>
        </w:rPr>
        <w:t>task order (</w:t>
      </w:r>
      <w:r w:rsidR="00D22ABB">
        <w:rPr>
          <w:rStyle w:val="TemplateWordingChar"/>
          <w:rFonts w:ascii="Arial" w:hAnsi="Arial" w:cs="Arial"/>
          <w:color w:val="auto"/>
          <w:sz w:val="24"/>
          <w:szCs w:val="24"/>
        </w:rPr>
        <w:t>TO</w:t>
      </w:r>
      <w:r w:rsidR="007D0672">
        <w:rPr>
          <w:rStyle w:val="TemplateWordingChar"/>
          <w:rFonts w:ascii="Arial" w:hAnsi="Arial" w:cs="Arial"/>
          <w:color w:val="auto"/>
          <w:sz w:val="24"/>
          <w:szCs w:val="24"/>
        </w:rPr>
        <w:t>)</w:t>
      </w:r>
      <w:r w:rsidRPr="00D22ABB">
        <w:rPr>
          <w:rStyle w:val="TemplateWordingChar"/>
          <w:rFonts w:ascii="Arial" w:hAnsi="Arial" w:cs="Arial"/>
          <w:color w:val="auto"/>
          <w:sz w:val="24"/>
          <w:szCs w:val="24"/>
        </w:rPr>
        <w:t xml:space="preserve"> awarded under the </w:t>
      </w:r>
      <w:r w:rsidR="00546C96">
        <w:rPr>
          <w:rStyle w:val="TemplateWordingChar"/>
          <w:rFonts w:ascii="Arial" w:hAnsi="Arial" w:cs="Arial"/>
          <w:color w:val="auto"/>
          <w:sz w:val="24"/>
          <w:szCs w:val="24"/>
        </w:rPr>
        <w:t>AI Talent</w:t>
      </w:r>
      <w:r w:rsidRPr="00D22ABB" w:rsidR="001C1D8B">
        <w:rPr>
          <w:rStyle w:val="TemplateWordingChar"/>
          <w:rFonts w:ascii="Arial" w:hAnsi="Arial" w:cs="Arial"/>
          <w:color w:val="auto"/>
          <w:sz w:val="24"/>
          <w:szCs w:val="24"/>
        </w:rPr>
        <w:t xml:space="preserve"> BOAs</w:t>
      </w:r>
      <w:r w:rsidRPr="00D22ABB">
        <w:rPr>
          <w:rStyle w:val="TemplateWordingChar"/>
          <w:rFonts w:ascii="Arial" w:hAnsi="Arial" w:cs="Arial"/>
          <w:color w:val="auto"/>
          <w:sz w:val="24"/>
          <w:szCs w:val="24"/>
        </w:rPr>
        <w:t xml:space="preserve">. The </w:t>
      </w:r>
      <w:r w:rsidRPr="00D22ABB" w:rsidR="009E0D09">
        <w:rPr>
          <w:rStyle w:val="TemplateWordingChar"/>
          <w:rFonts w:ascii="Arial" w:hAnsi="Arial" w:cs="Arial"/>
          <w:color w:val="auto"/>
          <w:sz w:val="24"/>
          <w:szCs w:val="24"/>
        </w:rPr>
        <w:t>c</w:t>
      </w:r>
      <w:r w:rsidRPr="00D22ABB">
        <w:rPr>
          <w:rStyle w:val="TemplateWordingChar"/>
          <w:rFonts w:ascii="Arial" w:hAnsi="Arial" w:cs="Arial"/>
          <w:color w:val="auto"/>
          <w:sz w:val="24"/>
          <w:szCs w:val="24"/>
        </w:rPr>
        <w:t>ontractor</w:t>
      </w:r>
      <w:r w:rsidRPr="00D22ABB" w:rsidR="00220D55">
        <w:rPr>
          <w:rStyle w:val="TemplateWordingChar"/>
          <w:rFonts w:ascii="Arial" w:hAnsi="Arial" w:cs="Arial"/>
          <w:color w:val="auto"/>
          <w:sz w:val="24"/>
          <w:szCs w:val="24"/>
        </w:rPr>
        <w:t>s</w:t>
      </w:r>
      <w:r w:rsidRPr="00D22ABB">
        <w:rPr>
          <w:rStyle w:val="TemplateWordingChar"/>
          <w:rFonts w:ascii="Arial" w:hAnsi="Arial" w:cs="Arial"/>
          <w:color w:val="auto"/>
          <w:sz w:val="24"/>
          <w:szCs w:val="24"/>
        </w:rPr>
        <w:t xml:space="preserve"> shall interface and perform technical and programmatic liaison support with D</w:t>
      </w:r>
      <w:r w:rsidRPr="00D22ABB" w:rsidR="009E0D09">
        <w:rPr>
          <w:rStyle w:val="TemplateWordingChar"/>
          <w:rFonts w:ascii="Arial" w:hAnsi="Arial" w:cs="Arial"/>
          <w:color w:val="auto"/>
          <w:sz w:val="24"/>
          <w:szCs w:val="24"/>
        </w:rPr>
        <w:t>o</w:t>
      </w:r>
      <w:r w:rsidRPr="00D22ABB">
        <w:rPr>
          <w:rStyle w:val="TemplateWordingChar"/>
          <w:rFonts w:ascii="Arial" w:hAnsi="Arial" w:cs="Arial"/>
          <w:color w:val="auto"/>
          <w:sz w:val="24"/>
          <w:szCs w:val="24"/>
        </w:rPr>
        <w:t>D agencies.</w:t>
      </w:r>
      <w:r w:rsidRPr="00D22ABB" w:rsidR="00220D55">
        <w:rPr>
          <w:rStyle w:val="TemplateWordingChar"/>
          <w:rFonts w:ascii="Arial" w:hAnsi="Arial" w:cs="Arial"/>
          <w:color w:val="auto"/>
          <w:sz w:val="24"/>
          <w:szCs w:val="24"/>
        </w:rPr>
        <w:t xml:space="preserve"> All </w:t>
      </w:r>
      <w:r w:rsidR="00546C96">
        <w:rPr>
          <w:rStyle w:val="TemplateWordingChar"/>
          <w:rFonts w:ascii="Arial" w:hAnsi="Arial" w:cs="Arial"/>
          <w:color w:val="auto"/>
          <w:sz w:val="24"/>
          <w:szCs w:val="24"/>
        </w:rPr>
        <w:t>AI Talent</w:t>
      </w:r>
      <w:r w:rsidRPr="00D22ABB" w:rsidR="00220D55">
        <w:rPr>
          <w:rStyle w:val="TemplateWordingChar"/>
          <w:rFonts w:ascii="Arial" w:hAnsi="Arial" w:cs="Arial"/>
          <w:color w:val="auto"/>
          <w:sz w:val="24"/>
          <w:szCs w:val="24"/>
        </w:rPr>
        <w:t xml:space="preserve"> </w:t>
      </w:r>
      <w:r w:rsidR="00D22ABB">
        <w:rPr>
          <w:rStyle w:val="TemplateWordingChar"/>
          <w:rFonts w:ascii="Arial" w:hAnsi="Arial" w:cs="Arial"/>
          <w:color w:val="auto"/>
          <w:sz w:val="24"/>
          <w:szCs w:val="24"/>
        </w:rPr>
        <w:t>TO</w:t>
      </w:r>
      <w:r w:rsidRPr="00D22ABB" w:rsidR="00220D55">
        <w:rPr>
          <w:rStyle w:val="TemplateWordingChar"/>
          <w:rFonts w:ascii="Arial" w:hAnsi="Arial" w:cs="Arial"/>
          <w:color w:val="auto"/>
          <w:sz w:val="24"/>
          <w:szCs w:val="24"/>
        </w:rPr>
        <w:t xml:space="preserve">s must be within scope of the </w:t>
      </w:r>
      <w:r w:rsidR="00546C96">
        <w:rPr>
          <w:rStyle w:val="TemplateWordingChar"/>
          <w:rFonts w:ascii="Arial" w:hAnsi="Arial" w:cs="Arial"/>
          <w:color w:val="auto"/>
          <w:sz w:val="24"/>
          <w:szCs w:val="24"/>
        </w:rPr>
        <w:t xml:space="preserve">AI Talent </w:t>
      </w:r>
      <w:r w:rsidRPr="00D22ABB" w:rsidR="001C1D8B">
        <w:rPr>
          <w:rStyle w:val="TemplateWordingChar"/>
          <w:rFonts w:ascii="Arial" w:hAnsi="Arial" w:cs="Arial"/>
          <w:color w:val="auto"/>
          <w:sz w:val="24"/>
          <w:szCs w:val="24"/>
        </w:rPr>
        <w:t>BOA Performance Work Statement</w:t>
      </w:r>
      <w:r w:rsidRPr="00D22ABB" w:rsidR="00220D55">
        <w:rPr>
          <w:rStyle w:val="TemplateWordingChar"/>
          <w:rFonts w:ascii="Arial" w:hAnsi="Arial" w:cs="Arial"/>
          <w:color w:val="auto"/>
          <w:sz w:val="24"/>
          <w:szCs w:val="24"/>
        </w:rPr>
        <w:t>.</w:t>
      </w:r>
    </w:p>
    <w:p w:rsidRPr="00D22ABB" w:rsidR="003D2D11" w:rsidP="003D2D11" w:rsidRDefault="003D2D11" w14:paraId="322AAA7D" w14:textId="77777777">
      <w:pPr>
        <w:pStyle w:val="Heading2"/>
        <w:rPr>
          <w:rStyle w:val="TemplateWordingChar"/>
          <w:rFonts w:ascii="Arial" w:hAnsi="Arial" w:cs="Arial"/>
          <w:color w:val="auto"/>
          <w:sz w:val="24"/>
          <w:szCs w:val="24"/>
        </w:rPr>
      </w:pPr>
    </w:p>
    <w:p w:rsidRPr="00D22ABB" w:rsidR="003D2D11" w:rsidP="003D2D11" w:rsidRDefault="003D2D11" w14:paraId="29DB3921" w14:textId="1E181C84">
      <w:pPr>
        <w:rPr>
          <w:rFonts w:ascii="Arial" w:hAnsi="Arial" w:cs="Arial"/>
          <w:sz w:val="24"/>
          <w:szCs w:val="24"/>
        </w:rPr>
      </w:pPr>
      <w:r w:rsidRPr="00D22ABB">
        <w:rPr>
          <w:rFonts w:ascii="Arial" w:hAnsi="Arial" w:cs="Arial"/>
          <w:sz w:val="24"/>
          <w:szCs w:val="24"/>
        </w:rPr>
        <w:t xml:space="preserve">This is NOT an Information Technology (IT) contract; however, IT services, tools, and prototypes may be used/developed </w:t>
      </w:r>
      <w:r w:rsidRPr="00D22ABB" w:rsidR="00F45D0F">
        <w:rPr>
          <w:rFonts w:ascii="Arial" w:hAnsi="Arial" w:cs="Arial"/>
          <w:sz w:val="24"/>
          <w:szCs w:val="24"/>
        </w:rPr>
        <w:t>if</w:t>
      </w:r>
      <w:r w:rsidRPr="00D22ABB">
        <w:rPr>
          <w:rFonts w:ascii="Arial" w:hAnsi="Arial" w:cs="Arial"/>
          <w:sz w:val="24"/>
          <w:szCs w:val="24"/>
        </w:rPr>
        <w:t xml:space="preserve"> it is necessary to provide a total solution to meet agency needs.</w:t>
      </w:r>
    </w:p>
    <w:p w:rsidRPr="00D22ABB" w:rsidR="00661942" w:rsidP="003D2D11" w:rsidRDefault="00661942" w14:paraId="2817FDA3" w14:textId="3B6A0F50">
      <w:pPr>
        <w:rPr>
          <w:rFonts w:ascii="Arial" w:hAnsi="Arial" w:cs="Arial"/>
          <w:sz w:val="24"/>
          <w:szCs w:val="24"/>
        </w:rPr>
      </w:pPr>
    </w:p>
    <w:p w:rsidRPr="00D22ABB" w:rsidR="00661942" w:rsidP="00661942" w:rsidRDefault="00661942" w14:paraId="55F1BB6B" w14:textId="2BBFE9B4">
      <w:pPr>
        <w:rPr>
          <w:rFonts w:ascii="Arial" w:hAnsi="Arial" w:cs="Arial"/>
          <w:sz w:val="24"/>
          <w:szCs w:val="24"/>
          <w:u w:val="single"/>
        </w:rPr>
      </w:pPr>
      <w:r w:rsidRPr="00D22ABB">
        <w:rPr>
          <w:rFonts w:ascii="Arial" w:hAnsi="Arial" w:cs="Arial"/>
          <w:sz w:val="24"/>
          <w:szCs w:val="24"/>
          <w:u w:val="single"/>
        </w:rPr>
        <w:t xml:space="preserve">Services Not Allowed </w:t>
      </w:r>
      <w:r w:rsidRPr="00D22ABB" w:rsidR="009B3DA9">
        <w:rPr>
          <w:rFonts w:ascii="Arial" w:hAnsi="Arial" w:cs="Arial"/>
          <w:sz w:val="24"/>
          <w:szCs w:val="24"/>
          <w:u w:val="single"/>
        </w:rPr>
        <w:t>o</w:t>
      </w:r>
      <w:r w:rsidRPr="00D22ABB">
        <w:rPr>
          <w:rFonts w:ascii="Arial" w:hAnsi="Arial" w:cs="Arial"/>
          <w:sz w:val="24"/>
          <w:szCs w:val="24"/>
          <w:u w:val="single"/>
        </w:rPr>
        <w:t xml:space="preserve">n </w:t>
      </w:r>
      <w:r w:rsidRPr="00D22ABB" w:rsidR="001C1D8B">
        <w:rPr>
          <w:rFonts w:ascii="Arial" w:hAnsi="Arial" w:cs="Arial"/>
          <w:sz w:val="24"/>
          <w:szCs w:val="24"/>
          <w:u w:val="single"/>
        </w:rPr>
        <w:t xml:space="preserve">AI </w:t>
      </w:r>
      <w:r w:rsidR="00546C96">
        <w:rPr>
          <w:rFonts w:ascii="Arial" w:hAnsi="Arial" w:cs="Arial"/>
          <w:sz w:val="24"/>
          <w:szCs w:val="24"/>
          <w:u w:val="single"/>
        </w:rPr>
        <w:t>Talent</w:t>
      </w:r>
      <w:r w:rsidRPr="00D22ABB">
        <w:rPr>
          <w:rFonts w:ascii="Arial" w:hAnsi="Arial" w:cs="Arial"/>
          <w:sz w:val="24"/>
          <w:szCs w:val="24"/>
          <w:u w:val="single"/>
        </w:rPr>
        <w:t xml:space="preserve"> </w:t>
      </w:r>
      <w:r w:rsidR="00D22ABB">
        <w:rPr>
          <w:rFonts w:ascii="Arial" w:hAnsi="Arial" w:cs="Arial"/>
          <w:sz w:val="24"/>
          <w:szCs w:val="24"/>
          <w:u w:val="single"/>
        </w:rPr>
        <w:t>TO</w:t>
      </w:r>
      <w:r w:rsidRPr="00D22ABB">
        <w:rPr>
          <w:rFonts w:ascii="Arial" w:hAnsi="Arial" w:cs="Arial"/>
          <w:sz w:val="24"/>
          <w:szCs w:val="24"/>
          <w:u w:val="single"/>
        </w:rPr>
        <w:t>s</w:t>
      </w:r>
    </w:p>
    <w:p w:rsidR="00A14D0A" w:rsidP="00661942" w:rsidRDefault="00A14D0A" w14:paraId="0EB7A8BE" w14:textId="77777777">
      <w:pPr>
        <w:rPr>
          <w:rFonts w:ascii="Arial" w:hAnsi="Arial" w:cs="Arial"/>
          <w:sz w:val="24"/>
          <w:szCs w:val="24"/>
        </w:rPr>
      </w:pPr>
    </w:p>
    <w:p w:rsidRPr="00D22ABB" w:rsidR="00661942" w:rsidP="00661942" w:rsidRDefault="001C1D8B" w14:paraId="35AFCF9D" w14:textId="36D46F1E">
      <w:pPr>
        <w:rPr>
          <w:rFonts w:ascii="Arial" w:hAnsi="Arial" w:cs="Arial"/>
          <w:sz w:val="24"/>
          <w:szCs w:val="24"/>
        </w:rPr>
      </w:pPr>
      <w:r w:rsidRPr="00D22ABB">
        <w:rPr>
          <w:rFonts w:ascii="Arial" w:hAnsi="Arial" w:cs="Arial"/>
          <w:sz w:val="24"/>
          <w:szCs w:val="24"/>
        </w:rPr>
        <w:t xml:space="preserve">AI </w:t>
      </w:r>
      <w:r w:rsidR="00546C96">
        <w:rPr>
          <w:rFonts w:ascii="Arial" w:hAnsi="Arial" w:cs="Arial"/>
          <w:sz w:val="24"/>
          <w:szCs w:val="24"/>
        </w:rPr>
        <w:t>Talent</w:t>
      </w:r>
      <w:r w:rsidRPr="00D22ABB" w:rsidR="00661942">
        <w:rPr>
          <w:rFonts w:ascii="Arial" w:hAnsi="Arial" w:cs="Arial"/>
          <w:sz w:val="24"/>
          <w:szCs w:val="24"/>
        </w:rPr>
        <w:t xml:space="preserve"> </w:t>
      </w:r>
      <w:r w:rsidR="00D22ABB">
        <w:rPr>
          <w:rFonts w:ascii="Arial" w:hAnsi="Arial" w:cs="Arial"/>
          <w:sz w:val="24"/>
          <w:szCs w:val="24"/>
        </w:rPr>
        <w:t>TO</w:t>
      </w:r>
      <w:r w:rsidRPr="00D22ABB" w:rsidR="00661942">
        <w:rPr>
          <w:rFonts w:ascii="Arial" w:hAnsi="Arial" w:cs="Arial"/>
          <w:sz w:val="24"/>
          <w:szCs w:val="24"/>
        </w:rPr>
        <w:t>s shall NOT include any of the following:</w:t>
      </w:r>
    </w:p>
    <w:p w:rsidRPr="00D22ABB" w:rsidR="00661942" w:rsidP="009C6BF2" w:rsidRDefault="00661942" w14:paraId="34BC8869" w14:textId="055CED0C">
      <w:pPr>
        <w:pStyle w:val="ListParagraph"/>
        <w:numPr>
          <w:ilvl w:val="0"/>
          <w:numId w:val="24"/>
        </w:numPr>
        <w:rPr>
          <w:rFonts w:ascii="Arial" w:hAnsi="Arial" w:cs="Arial"/>
          <w:sz w:val="24"/>
          <w:szCs w:val="24"/>
        </w:rPr>
      </w:pPr>
      <w:r w:rsidRPr="00D22ABB">
        <w:rPr>
          <w:rFonts w:ascii="Arial" w:hAnsi="Arial" w:cs="Arial"/>
          <w:sz w:val="24"/>
          <w:szCs w:val="24"/>
        </w:rPr>
        <w:lastRenderedPageBreak/>
        <w:t xml:space="preserve">Inherently governmental functions – see the prohibition at FAR </w:t>
      </w:r>
      <w:r w:rsidRPr="00D22ABB" w:rsidR="005074CF">
        <w:rPr>
          <w:rFonts w:ascii="Arial" w:hAnsi="Arial" w:cs="Arial"/>
          <w:sz w:val="24"/>
          <w:szCs w:val="24"/>
        </w:rPr>
        <w:t>Subpart</w:t>
      </w:r>
      <w:r w:rsidRPr="00D22ABB">
        <w:rPr>
          <w:rFonts w:ascii="Arial" w:hAnsi="Arial" w:cs="Arial"/>
          <w:sz w:val="24"/>
          <w:szCs w:val="24"/>
        </w:rPr>
        <w:t xml:space="preserve"> 7.503(a)</w:t>
      </w:r>
    </w:p>
    <w:p w:rsidRPr="00D22ABB" w:rsidR="00661942" w:rsidP="009C6BF2" w:rsidRDefault="00661942" w14:paraId="3FC9FDD6" w14:textId="4BAC9EEE">
      <w:pPr>
        <w:pStyle w:val="ListParagraph"/>
        <w:numPr>
          <w:ilvl w:val="0"/>
          <w:numId w:val="24"/>
        </w:numPr>
        <w:rPr>
          <w:rFonts w:ascii="Arial" w:hAnsi="Arial" w:cs="Arial"/>
          <w:sz w:val="24"/>
          <w:szCs w:val="24"/>
        </w:rPr>
      </w:pPr>
      <w:r w:rsidRPr="00D22ABB">
        <w:rPr>
          <w:rFonts w:ascii="Arial" w:hAnsi="Arial" w:cs="Arial"/>
          <w:sz w:val="24"/>
          <w:szCs w:val="24"/>
        </w:rPr>
        <w:t xml:space="preserve">Personal services as defined in FAR </w:t>
      </w:r>
      <w:r w:rsidRPr="00D22ABB" w:rsidR="005074CF">
        <w:rPr>
          <w:rFonts w:ascii="Arial" w:hAnsi="Arial" w:cs="Arial"/>
          <w:sz w:val="24"/>
          <w:szCs w:val="24"/>
        </w:rPr>
        <w:t>Subpart</w:t>
      </w:r>
      <w:r w:rsidRPr="00D22ABB">
        <w:rPr>
          <w:rFonts w:ascii="Arial" w:hAnsi="Arial" w:cs="Arial"/>
          <w:sz w:val="24"/>
          <w:szCs w:val="24"/>
        </w:rPr>
        <w:t xml:space="preserve"> 37.104(a)</w:t>
      </w:r>
    </w:p>
    <w:p w:rsidRPr="00D22ABB" w:rsidR="00661942" w:rsidP="009C6BF2" w:rsidRDefault="00661942" w14:paraId="431BBE7A" w14:textId="699F676F">
      <w:pPr>
        <w:pStyle w:val="ListParagraph"/>
        <w:numPr>
          <w:ilvl w:val="0"/>
          <w:numId w:val="24"/>
        </w:numPr>
        <w:rPr>
          <w:rFonts w:ascii="Arial" w:hAnsi="Arial" w:cs="Arial"/>
          <w:sz w:val="24"/>
          <w:szCs w:val="24"/>
        </w:rPr>
      </w:pPr>
      <w:r w:rsidRPr="00D22ABB">
        <w:rPr>
          <w:rFonts w:ascii="Arial" w:hAnsi="Arial" w:cs="Arial"/>
          <w:sz w:val="24"/>
          <w:szCs w:val="24"/>
        </w:rPr>
        <w:t>Architect &amp; Engineering (A&amp;E) Services subject to the Brooks Act and FAR Part 36 acquisition procedures</w:t>
      </w:r>
    </w:p>
    <w:p w:rsidRPr="00D22ABB" w:rsidR="00661942" w:rsidP="009C6BF2" w:rsidRDefault="00223048" w14:paraId="4E5CA17D" w14:textId="48114DBE">
      <w:pPr>
        <w:pStyle w:val="ListParagraph"/>
        <w:numPr>
          <w:ilvl w:val="0"/>
          <w:numId w:val="24"/>
        </w:numPr>
        <w:rPr>
          <w:rFonts w:ascii="Arial" w:hAnsi="Arial" w:cs="Arial"/>
          <w:sz w:val="24"/>
          <w:szCs w:val="24"/>
        </w:rPr>
      </w:pPr>
      <w:r w:rsidRPr="00D22ABB">
        <w:rPr>
          <w:rFonts w:ascii="Arial" w:hAnsi="Arial" w:cs="Arial"/>
          <w:sz w:val="24"/>
          <w:szCs w:val="24"/>
        </w:rPr>
        <w:t>Re</w:t>
      </w:r>
      <w:r w:rsidRPr="00D22ABB" w:rsidR="00661942">
        <w:rPr>
          <w:rFonts w:ascii="Arial" w:hAnsi="Arial" w:cs="Arial"/>
          <w:sz w:val="24"/>
          <w:szCs w:val="24"/>
        </w:rPr>
        <w:t xml:space="preserve">quirement that </w:t>
      </w:r>
      <w:r w:rsidRPr="00D22ABB" w:rsidR="00CF37B7">
        <w:rPr>
          <w:rFonts w:ascii="Arial" w:hAnsi="Arial" w:cs="Arial"/>
          <w:sz w:val="24"/>
          <w:szCs w:val="24"/>
        </w:rPr>
        <w:t>utilizes</w:t>
      </w:r>
      <w:r w:rsidRPr="00D22ABB" w:rsidR="00661942">
        <w:rPr>
          <w:rFonts w:ascii="Arial" w:hAnsi="Arial" w:cs="Arial"/>
          <w:sz w:val="24"/>
          <w:szCs w:val="24"/>
        </w:rPr>
        <w:t xml:space="preserve"> a significant number of employees primarily employed as labor or mechanics as defined in FAR </w:t>
      </w:r>
      <w:r w:rsidRPr="00D22ABB" w:rsidR="005074CF">
        <w:rPr>
          <w:rFonts w:ascii="Arial" w:hAnsi="Arial" w:cs="Arial"/>
          <w:sz w:val="24"/>
          <w:szCs w:val="24"/>
        </w:rPr>
        <w:t>Subpart</w:t>
      </w:r>
      <w:r w:rsidRPr="00D22ABB" w:rsidR="00661942">
        <w:rPr>
          <w:rFonts w:ascii="Arial" w:hAnsi="Arial" w:cs="Arial"/>
          <w:sz w:val="24"/>
          <w:szCs w:val="24"/>
        </w:rPr>
        <w:t xml:space="preserve"> 22.401 (i.e., Service Contract Labor Standards employees (SCLS)) may indicate that the requirement is not consistent with the scope of </w:t>
      </w:r>
      <w:r w:rsidRPr="00D22ABB" w:rsidR="001C1D8B">
        <w:rPr>
          <w:rFonts w:ascii="Arial" w:hAnsi="Arial" w:cs="Arial"/>
          <w:sz w:val="24"/>
          <w:szCs w:val="24"/>
        </w:rPr>
        <w:t xml:space="preserve">AI </w:t>
      </w:r>
      <w:r w:rsidR="00546C96">
        <w:rPr>
          <w:rFonts w:ascii="Arial" w:hAnsi="Arial" w:cs="Arial"/>
          <w:sz w:val="24"/>
          <w:szCs w:val="24"/>
        </w:rPr>
        <w:t>Talent</w:t>
      </w:r>
    </w:p>
    <w:p w:rsidRPr="00D22ABB" w:rsidR="003D2D11" w:rsidP="003D2D11" w:rsidRDefault="00D22ABB" w14:paraId="2BEF179D" w14:textId="7DA1A7CD">
      <w:pPr>
        <w:rPr>
          <w:rFonts w:ascii="Arial" w:hAnsi="Arial" w:cs="Arial"/>
          <w:sz w:val="24"/>
          <w:szCs w:val="24"/>
        </w:rPr>
      </w:pPr>
      <w:r>
        <w:rPr>
          <w:rFonts w:ascii="Arial" w:hAnsi="Arial" w:cs="Arial"/>
          <w:sz w:val="24"/>
          <w:szCs w:val="24"/>
        </w:rPr>
        <w:t>TO</w:t>
      </w:r>
      <w:r w:rsidRPr="00D22ABB" w:rsidR="003D2D11">
        <w:rPr>
          <w:rFonts w:ascii="Arial" w:hAnsi="Arial" w:cs="Arial"/>
          <w:sz w:val="24"/>
          <w:szCs w:val="24"/>
        </w:rPr>
        <w:t xml:space="preserve">s issued from </w:t>
      </w:r>
      <w:r w:rsidRPr="00D22ABB" w:rsidR="001C1D8B">
        <w:rPr>
          <w:rFonts w:ascii="Arial" w:hAnsi="Arial" w:cs="Arial"/>
          <w:sz w:val="24"/>
          <w:szCs w:val="24"/>
        </w:rPr>
        <w:t xml:space="preserve">AI </w:t>
      </w:r>
      <w:r w:rsidR="00546C96">
        <w:rPr>
          <w:rFonts w:ascii="Arial" w:hAnsi="Arial" w:cs="Arial"/>
          <w:sz w:val="24"/>
          <w:szCs w:val="24"/>
        </w:rPr>
        <w:t>Talent</w:t>
      </w:r>
      <w:r w:rsidRPr="00D22ABB" w:rsidR="003D2D11">
        <w:rPr>
          <w:rFonts w:ascii="Arial" w:hAnsi="Arial" w:cs="Arial"/>
          <w:sz w:val="24"/>
          <w:szCs w:val="24"/>
        </w:rPr>
        <w:t xml:space="preserve"> may cover services that are commercial, classified (Secret, Top Secret, SCI), and unclassified. Performance shall be CONUS (OCONUS travel is authorized). </w:t>
      </w:r>
      <w:r w:rsidRPr="00D22ABB" w:rsidR="00333CE4">
        <w:rPr>
          <w:rFonts w:ascii="Arial" w:hAnsi="Arial" w:cs="Arial"/>
          <w:sz w:val="24"/>
          <w:szCs w:val="24"/>
        </w:rPr>
        <w:t xml:space="preserve">All </w:t>
      </w:r>
      <w:r w:rsidRPr="00D22ABB" w:rsidR="007F508F">
        <w:rPr>
          <w:rFonts w:ascii="Arial" w:hAnsi="Arial" w:cs="Arial"/>
          <w:sz w:val="24"/>
          <w:szCs w:val="24"/>
        </w:rPr>
        <w:t>contractors</w:t>
      </w:r>
      <w:r w:rsidRPr="00D22ABB" w:rsidR="00333CE4">
        <w:rPr>
          <w:rFonts w:ascii="Arial" w:hAnsi="Arial" w:cs="Arial"/>
          <w:sz w:val="24"/>
          <w:szCs w:val="24"/>
        </w:rPr>
        <w:t xml:space="preserve"> must have active Top Secret</w:t>
      </w:r>
      <w:r w:rsidRPr="00D22ABB" w:rsidR="0074278E">
        <w:rPr>
          <w:rFonts w:ascii="Arial" w:hAnsi="Arial" w:cs="Arial"/>
          <w:sz w:val="24"/>
          <w:szCs w:val="24"/>
        </w:rPr>
        <w:t xml:space="preserve"> (TS)</w:t>
      </w:r>
      <w:r w:rsidRPr="00D22ABB" w:rsidR="00333CE4">
        <w:rPr>
          <w:rFonts w:ascii="Arial" w:hAnsi="Arial" w:cs="Arial"/>
          <w:sz w:val="24"/>
          <w:szCs w:val="24"/>
        </w:rPr>
        <w:t xml:space="preserve"> Facility </w:t>
      </w:r>
      <w:r w:rsidRPr="00D22ABB" w:rsidR="0074278E">
        <w:rPr>
          <w:rFonts w:ascii="Arial" w:hAnsi="Arial" w:cs="Arial"/>
          <w:sz w:val="24"/>
          <w:szCs w:val="24"/>
        </w:rPr>
        <w:t>C</w:t>
      </w:r>
      <w:r w:rsidRPr="00D22ABB" w:rsidR="00333CE4">
        <w:rPr>
          <w:rFonts w:ascii="Arial" w:hAnsi="Arial" w:cs="Arial"/>
          <w:sz w:val="24"/>
          <w:szCs w:val="24"/>
        </w:rPr>
        <w:t>learances</w:t>
      </w:r>
      <w:r w:rsidRPr="00D22ABB" w:rsidR="0074278E">
        <w:rPr>
          <w:rFonts w:ascii="Arial" w:hAnsi="Arial" w:cs="Arial"/>
          <w:sz w:val="24"/>
          <w:szCs w:val="24"/>
        </w:rPr>
        <w:t xml:space="preserve"> (FCL)</w:t>
      </w:r>
      <w:r w:rsidRPr="00D22ABB" w:rsidR="00333CE4">
        <w:rPr>
          <w:rFonts w:ascii="Arial" w:hAnsi="Arial" w:cs="Arial"/>
          <w:sz w:val="24"/>
          <w:szCs w:val="24"/>
        </w:rPr>
        <w:t>. Interim TS FCL is acceptable.</w:t>
      </w:r>
    </w:p>
    <w:p w:rsidRPr="00D22ABB" w:rsidR="00A35E63" w:rsidP="003D2D11" w:rsidRDefault="00A35E63" w14:paraId="458A22B2" w14:textId="6CF3CF63">
      <w:pPr>
        <w:rPr>
          <w:rFonts w:ascii="Arial" w:hAnsi="Arial" w:cs="Arial"/>
          <w:sz w:val="24"/>
          <w:szCs w:val="24"/>
        </w:rPr>
      </w:pPr>
    </w:p>
    <w:p w:rsidRPr="00D22ABB" w:rsidR="00A35E63" w:rsidP="1A0A853F" w:rsidRDefault="34DD4FD0" w14:paraId="6067EB32" w14:textId="607BC94B">
      <w:pPr>
        <w:rPr>
          <w:rFonts w:ascii="Arial" w:hAnsi="Arial" w:cs="Arial"/>
          <w:sz w:val="24"/>
          <w:szCs w:val="24"/>
        </w:rPr>
      </w:pPr>
      <w:r w:rsidRPr="00D22ABB">
        <w:rPr>
          <w:rFonts w:ascii="Arial" w:hAnsi="Arial" w:cs="Arial"/>
          <w:sz w:val="24"/>
          <w:szCs w:val="24"/>
        </w:rPr>
        <w:t xml:space="preserve">Special Access Programs may be authorized at the </w:t>
      </w:r>
      <w:r w:rsidRPr="00D22ABB" w:rsidR="6C8837E0">
        <w:rPr>
          <w:rFonts w:ascii="Arial" w:hAnsi="Arial" w:cs="Arial"/>
          <w:sz w:val="24"/>
          <w:szCs w:val="24"/>
          <w:u w:val="single"/>
        </w:rPr>
        <w:t>Contracting Officer’s Representative (COR</w:t>
      </w:r>
      <w:r w:rsidRPr="00D22ABB" w:rsidR="63CB4965">
        <w:rPr>
          <w:rFonts w:ascii="Arial" w:hAnsi="Arial" w:cs="Arial"/>
          <w:sz w:val="24"/>
          <w:szCs w:val="24"/>
          <w:u w:val="single"/>
        </w:rPr>
        <w:t>)</w:t>
      </w:r>
      <w:r w:rsidRPr="00D22ABB">
        <w:rPr>
          <w:rFonts w:ascii="Arial" w:hAnsi="Arial" w:cs="Arial"/>
          <w:sz w:val="24"/>
          <w:szCs w:val="24"/>
        </w:rPr>
        <w:t xml:space="preserve"> discretion.</w:t>
      </w:r>
    </w:p>
    <w:p w:rsidRPr="00D22ABB" w:rsidR="003D2D11" w:rsidP="003D2D11" w:rsidRDefault="003D2D11" w14:paraId="0E69AADE" w14:textId="77777777">
      <w:pPr>
        <w:rPr>
          <w:rFonts w:ascii="Arial" w:hAnsi="Arial" w:cs="Arial"/>
          <w:sz w:val="24"/>
          <w:szCs w:val="24"/>
        </w:rPr>
      </w:pPr>
    </w:p>
    <w:p w:rsidRPr="00D22ABB" w:rsidR="003D2D11" w:rsidP="003D2D11" w:rsidRDefault="003D2D11" w14:paraId="06CCCF68" w14:textId="1BA57E8D">
      <w:pPr>
        <w:rPr>
          <w:rFonts w:ascii="Arial" w:hAnsi="Arial" w:cs="Arial"/>
          <w:sz w:val="24"/>
          <w:szCs w:val="24"/>
        </w:rPr>
      </w:pPr>
      <w:r w:rsidRPr="00D22ABB">
        <w:rPr>
          <w:rFonts w:ascii="Arial" w:hAnsi="Arial" w:cs="Arial"/>
          <w:sz w:val="24"/>
          <w:szCs w:val="24"/>
        </w:rPr>
        <w:t xml:space="preserve">Contract Type: </w:t>
      </w:r>
      <w:r w:rsidRPr="00D22ABB" w:rsidR="0070079F">
        <w:rPr>
          <w:rFonts w:ascii="Arial" w:hAnsi="Arial" w:cs="Arial"/>
          <w:sz w:val="24"/>
          <w:szCs w:val="24"/>
        </w:rPr>
        <w:t xml:space="preserve">The majority of </w:t>
      </w:r>
      <w:r w:rsidR="00D22ABB">
        <w:rPr>
          <w:rFonts w:ascii="Arial" w:hAnsi="Arial" w:cs="Arial"/>
          <w:sz w:val="24"/>
          <w:szCs w:val="24"/>
        </w:rPr>
        <w:t>TO</w:t>
      </w:r>
      <w:r w:rsidRPr="00D22ABB">
        <w:rPr>
          <w:rFonts w:ascii="Arial" w:hAnsi="Arial" w:cs="Arial"/>
          <w:sz w:val="24"/>
          <w:szCs w:val="24"/>
        </w:rPr>
        <w:t xml:space="preserve">s </w:t>
      </w:r>
      <w:r w:rsidRPr="00D22ABB" w:rsidR="0070079F">
        <w:rPr>
          <w:rFonts w:ascii="Arial" w:hAnsi="Arial" w:cs="Arial"/>
          <w:sz w:val="24"/>
          <w:szCs w:val="24"/>
        </w:rPr>
        <w:t xml:space="preserve">under AI Talent will likely be firm fixed price. If an agency wishes to use a different contract type for their </w:t>
      </w:r>
      <w:r w:rsidR="00D22ABB">
        <w:rPr>
          <w:rFonts w:ascii="Arial" w:hAnsi="Arial" w:cs="Arial"/>
          <w:sz w:val="24"/>
          <w:szCs w:val="24"/>
        </w:rPr>
        <w:t>TO</w:t>
      </w:r>
      <w:r w:rsidRPr="00D22ABB" w:rsidR="0070079F">
        <w:rPr>
          <w:rFonts w:ascii="Arial" w:hAnsi="Arial" w:cs="Arial"/>
          <w:sz w:val="24"/>
          <w:szCs w:val="24"/>
        </w:rPr>
        <w:t xml:space="preserve"> (T&amp;M, CPAF, etc.), it shall be executed in accordance with local policy and any FAR/DFARS/FAR Supplement.</w:t>
      </w:r>
    </w:p>
    <w:p w:rsidRPr="00D22ABB" w:rsidR="46DB68A9" w:rsidP="46DB68A9" w:rsidRDefault="46DB68A9" w14:paraId="3A03900C" w14:textId="7077F02F">
      <w:pPr>
        <w:rPr>
          <w:rFonts w:ascii="Arial" w:hAnsi="Arial" w:cs="Arial"/>
          <w:sz w:val="24"/>
          <w:szCs w:val="24"/>
        </w:rPr>
      </w:pPr>
    </w:p>
    <w:p w:rsidRPr="00D22ABB" w:rsidR="1BA1D845" w:rsidP="46DB68A9" w:rsidRDefault="1BA1D845" w14:paraId="62FC0633" w14:textId="3EF9C710">
      <w:pPr>
        <w:rPr>
          <w:rFonts w:ascii="Arial" w:hAnsi="Arial" w:cs="Arial"/>
          <w:sz w:val="24"/>
          <w:szCs w:val="24"/>
        </w:rPr>
      </w:pPr>
      <w:r w:rsidRPr="00D22ABB">
        <w:rPr>
          <w:rFonts w:ascii="Arial" w:hAnsi="Arial" w:cs="Arial"/>
          <w:sz w:val="24"/>
          <w:szCs w:val="24"/>
        </w:rPr>
        <w:t xml:space="preserve">Different contract types may be utilized to </w:t>
      </w:r>
      <w:r w:rsidRPr="00D22ABB" w:rsidR="162E3CAD">
        <w:rPr>
          <w:rFonts w:ascii="Arial" w:hAnsi="Arial" w:cs="Arial"/>
          <w:sz w:val="24"/>
          <w:szCs w:val="24"/>
        </w:rPr>
        <w:t>incentivize</w:t>
      </w:r>
      <w:r w:rsidRPr="00D22ABB">
        <w:rPr>
          <w:rFonts w:ascii="Arial" w:hAnsi="Arial" w:cs="Arial"/>
          <w:sz w:val="24"/>
          <w:szCs w:val="24"/>
        </w:rPr>
        <w:t xml:space="preserve"> retention or rapid hiring. Requiring activities should coordinate with their </w:t>
      </w:r>
      <w:r w:rsidR="002066D9">
        <w:rPr>
          <w:rFonts w:ascii="Arial" w:hAnsi="Arial" w:cs="Arial"/>
          <w:sz w:val="24"/>
          <w:szCs w:val="24"/>
        </w:rPr>
        <w:t>K</w:t>
      </w:r>
      <w:r w:rsidRPr="00D22ABB" w:rsidR="002066D9">
        <w:rPr>
          <w:rFonts w:ascii="Arial" w:hAnsi="Arial" w:cs="Arial"/>
          <w:sz w:val="24"/>
          <w:szCs w:val="24"/>
        </w:rPr>
        <w:t xml:space="preserve">O </w:t>
      </w:r>
      <w:r w:rsidRPr="00D22ABB">
        <w:rPr>
          <w:rFonts w:ascii="Arial" w:hAnsi="Arial" w:cs="Arial"/>
          <w:sz w:val="24"/>
          <w:szCs w:val="24"/>
        </w:rPr>
        <w:t xml:space="preserve">to determine what contract type will </w:t>
      </w:r>
      <w:r w:rsidRPr="00D22ABB" w:rsidR="4FFB7C78">
        <w:rPr>
          <w:rFonts w:ascii="Arial" w:hAnsi="Arial" w:cs="Arial"/>
          <w:sz w:val="24"/>
          <w:szCs w:val="24"/>
        </w:rPr>
        <w:t>represent</w:t>
      </w:r>
      <w:r w:rsidRPr="00D22ABB">
        <w:rPr>
          <w:rFonts w:ascii="Arial" w:hAnsi="Arial" w:cs="Arial"/>
          <w:sz w:val="24"/>
          <w:szCs w:val="24"/>
        </w:rPr>
        <w:t xml:space="preserve"> the best value to the Government</w:t>
      </w:r>
      <w:r w:rsidR="00302C4A">
        <w:rPr>
          <w:rFonts w:ascii="Arial" w:hAnsi="Arial" w:cs="Arial"/>
          <w:sz w:val="24"/>
          <w:szCs w:val="24"/>
        </w:rPr>
        <w:t>.</w:t>
      </w:r>
    </w:p>
    <w:p w:rsidRPr="00D22ABB" w:rsidR="003D2D11" w:rsidP="003D2D11" w:rsidRDefault="003D2D11" w14:paraId="7A3D8A91" w14:textId="77777777">
      <w:pPr>
        <w:rPr>
          <w:rFonts w:ascii="Arial" w:hAnsi="Arial" w:cs="Arial"/>
          <w:sz w:val="24"/>
          <w:szCs w:val="24"/>
        </w:rPr>
      </w:pPr>
    </w:p>
    <w:p w:rsidR="003D2D11" w:rsidP="003D2D11" w:rsidRDefault="003D2D11" w14:paraId="25F9C8F3" w14:textId="77777777">
      <w:pPr>
        <w:rPr>
          <w:rFonts w:ascii="Arial" w:hAnsi="Arial" w:cs="Arial"/>
          <w:sz w:val="24"/>
          <w:szCs w:val="24"/>
          <w:u w:val="single"/>
        </w:rPr>
      </w:pPr>
      <w:r w:rsidRPr="00D22ABB">
        <w:rPr>
          <w:rFonts w:ascii="Arial" w:hAnsi="Arial" w:cs="Arial"/>
          <w:sz w:val="24"/>
          <w:szCs w:val="24"/>
          <w:u w:val="single"/>
        </w:rPr>
        <w:t>Advisory and Assistance &amp; Professional Services</w:t>
      </w:r>
    </w:p>
    <w:p w:rsidRPr="00D22ABB" w:rsidR="00A14D0A" w:rsidP="003D2D11" w:rsidRDefault="00A14D0A" w14:paraId="16A69D87" w14:textId="77777777">
      <w:pPr>
        <w:rPr>
          <w:rFonts w:ascii="Arial" w:hAnsi="Arial" w:cs="Arial"/>
          <w:sz w:val="24"/>
          <w:szCs w:val="24"/>
          <w:u w:val="single"/>
        </w:rPr>
      </w:pPr>
    </w:p>
    <w:p w:rsidRPr="00D22ABB" w:rsidR="003D2D11" w:rsidP="003D2D11" w:rsidRDefault="003D2D11" w14:paraId="3ACCEF7D" w14:textId="7674B50F">
      <w:pPr>
        <w:rPr>
          <w:rFonts w:ascii="Arial" w:hAnsi="Arial" w:cs="Arial"/>
          <w:sz w:val="24"/>
          <w:szCs w:val="24"/>
        </w:rPr>
      </w:pPr>
      <w:r w:rsidRPr="00D22ABB">
        <w:rPr>
          <w:rFonts w:ascii="Arial" w:hAnsi="Arial" w:cs="Arial"/>
          <w:sz w:val="24"/>
          <w:szCs w:val="24"/>
        </w:rPr>
        <w:t>The services requested and expected on this BOA are professional in nature. The following FAR Definitions from FAR 2.101 apply:</w:t>
      </w:r>
    </w:p>
    <w:p w:rsidRPr="00D22ABB" w:rsidR="003D2D11" w:rsidP="003D2D11" w:rsidRDefault="003D2D11" w14:paraId="630C67F3" w14:textId="77777777">
      <w:pPr>
        <w:pStyle w:val="p"/>
        <w:ind w:left="720"/>
        <w:rPr>
          <w:rFonts w:ascii="Arial" w:hAnsi="Arial" w:cs="Arial"/>
          <w:i/>
          <w:sz w:val="24"/>
          <w:lang w:val="en"/>
        </w:rPr>
      </w:pPr>
      <w:r w:rsidRPr="00D22ABB">
        <w:rPr>
          <w:rFonts w:ascii="Arial" w:hAnsi="Arial" w:cs="Arial"/>
          <w:i/>
          <w:sz w:val="24"/>
          <w:lang w:val="en"/>
        </w:rPr>
        <w:t xml:space="preserve">“Advisory and assistance services” means those services provided under contract by nongovernmental sources to support or </w:t>
      </w:r>
      <w:proofErr w:type="gramStart"/>
      <w:r w:rsidRPr="00D22ABB">
        <w:rPr>
          <w:rFonts w:ascii="Arial" w:hAnsi="Arial" w:cs="Arial"/>
          <w:i/>
          <w:sz w:val="24"/>
          <w:lang w:val="en"/>
        </w:rPr>
        <w:t>improve:</w:t>
      </w:r>
      <w:proofErr w:type="gramEnd"/>
      <w:r w:rsidRPr="00D22ABB">
        <w:rPr>
          <w:rFonts w:ascii="Arial" w:hAnsi="Arial" w:cs="Arial"/>
          <w:i/>
          <w:sz w:val="24"/>
          <w:lang w:val="en"/>
        </w:rPr>
        <w:t xml:space="preserve"> organizational policy development; decision-making; management and administration; program and/or project management and administration; or R&amp;D activities. It can also mean the furnishing of professional advice or assistance rendered to improve the effectiveness of Federal management processes or procedures (including those of an engineering and technical nature). In rendering the foregoing services, outputs may take the form of information, advice, opinions, alternatives, analyses, evaluations, recommendations, </w:t>
      </w:r>
      <w:proofErr w:type="gramStart"/>
      <w:r w:rsidRPr="00D22ABB">
        <w:rPr>
          <w:rFonts w:ascii="Arial" w:hAnsi="Arial" w:cs="Arial"/>
          <w:i/>
          <w:sz w:val="24"/>
          <w:lang w:val="en"/>
        </w:rPr>
        <w:t>training</w:t>
      </w:r>
      <w:proofErr w:type="gramEnd"/>
      <w:r w:rsidRPr="00D22ABB">
        <w:rPr>
          <w:rFonts w:ascii="Arial" w:hAnsi="Arial" w:cs="Arial"/>
          <w:i/>
          <w:sz w:val="24"/>
          <w:lang w:val="en"/>
        </w:rPr>
        <w:t xml:space="preserve"> and the day-to-day aid of support personnel needed for the successful performance of ongoing Federal operations. All advisory and assistance services are classified in one of the following definitional subdivisions:</w:t>
      </w:r>
    </w:p>
    <w:p w:rsidRPr="00D22ABB" w:rsidR="003D2D11" w:rsidP="003D2D11" w:rsidRDefault="003D2D11" w14:paraId="6DFCB170" w14:textId="27A79FBE">
      <w:pPr>
        <w:pStyle w:val="p"/>
        <w:ind w:left="720"/>
        <w:rPr>
          <w:rFonts w:ascii="Arial" w:hAnsi="Arial" w:cs="Arial"/>
          <w:i/>
          <w:sz w:val="24"/>
          <w:lang w:val="en"/>
        </w:rPr>
      </w:pPr>
      <w:r w:rsidRPr="00D22ABB">
        <w:rPr>
          <w:rFonts w:ascii="Arial" w:hAnsi="Arial" w:cs="Arial"/>
          <w:i/>
          <w:sz w:val="24"/>
          <w:lang w:val="en"/>
        </w:rPr>
        <w:lastRenderedPageBreak/>
        <w:t xml:space="preserve">(1) Management and professional support services, i.e., contractual services that </w:t>
      </w:r>
      <w:proofErr w:type="gramStart"/>
      <w:r w:rsidRPr="00D22ABB">
        <w:rPr>
          <w:rFonts w:ascii="Arial" w:hAnsi="Arial" w:cs="Arial"/>
          <w:i/>
          <w:sz w:val="24"/>
          <w:lang w:val="en"/>
        </w:rPr>
        <w:t>provide assistance</w:t>
      </w:r>
      <w:proofErr w:type="gramEnd"/>
      <w:r w:rsidRPr="00D22ABB">
        <w:rPr>
          <w:rFonts w:ascii="Arial" w:hAnsi="Arial" w:cs="Arial"/>
          <w:i/>
          <w:sz w:val="24"/>
          <w:lang w:val="en"/>
        </w:rPr>
        <w:t>, advice or training for the efficient and effective management and operation of organizations, activities (including management and support services for R&amp;D activities), or systems. These services are normally closely related to the basic responsibilities and mission of the agency originating the requirement for the acquisition of services by contract. Included are efforts that support or contribute to improved organization of program management, logistics management, project monitoring and reporting, data collection, budgeting, accounting, performance auditing, and administrative technical support for conferences and training programs.</w:t>
      </w:r>
    </w:p>
    <w:p w:rsidRPr="00D22ABB" w:rsidR="003D2D11" w:rsidP="003D2D11" w:rsidRDefault="003D2D11" w14:paraId="122FFF90" w14:textId="4124AE9C">
      <w:pPr>
        <w:pStyle w:val="p"/>
        <w:ind w:left="720"/>
        <w:rPr>
          <w:rFonts w:ascii="Arial" w:hAnsi="Arial" w:cs="Arial"/>
          <w:i/>
          <w:sz w:val="24"/>
          <w:lang w:val="en"/>
        </w:rPr>
      </w:pPr>
      <w:r w:rsidRPr="00D22ABB">
        <w:rPr>
          <w:rFonts w:ascii="Arial" w:hAnsi="Arial" w:cs="Arial"/>
          <w:i/>
          <w:sz w:val="24"/>
          <w:lang w:val="en"/>
        </w:rPr>
        <w:t xml:space="preserve">(2) Studies, </w:t>
      </w:r>
      <w:proofErr w:type="gramStart"/>
      <w:r w:rsidRPr="00D22ABB">
        <w:rPr>
          <w:rFonts w:ascii="Arial" w:hAnsi="Arial" w:cs="Arial"/>
          <w:i/>
          <w:sz w:val="24"/>
          <w:lang w:val="en"/>
        </w:rPr>
        <w:t>analyses</w:t>
      </w:r>
      <w:proofErr w:type="gramEnd"/>
      <w:r w:rsidRPr="00D22ABB">
        <w:rPr>
          <w:rFonts w:ascii="Arial" w:hAnsi="Arial" w:cs="Arial"/>
          <w:i/>
          <w:sz w:val="24"/>
          <w:lang w:val="en"/>
        </w:rPr>
        <w:t xml:space="preserve"> and evaluations, i.e., contracted services that provide organized, analytical assessments/evaluations in support of policy development, decision-making, management, or administration. Included are studies in support of R&amp;D activities. Also included are acquisitions of models, methodologies, and related software supporting studies, </w:t>
      </w:r>
      <w:proofErr w:type="gramStart"/>
      <w:r w:rsidRPr="00D22ABB">
        <w:rPr>
          <w:rFonts w:ascii="Arial" w:hAnsi="Arial" w:cs="Arial"/>
          <w:i/>
          <w:sz w:val="24"/>
          <w:lang w:val="en"/>
        </w:rPr>
        <w:t>analyses</w:t>
      </w:r>
      <w:proofErr w:type="gramEnd"/>
      <w:r w:rsidRPr="00D22ABB">
        <w:rPr>
          <w:rFonts w:ascii="Arial" w:hAnsi="Arial" w:cs="Arial"/>
          <w:i/>
          <w:sz w:val="24"/>
          <w:lang w:val="en"/>
        </w:rPr>
        <w:t xml:space="preserve"> or evaluations.</w:t>
      </w:r>
    </w:p>
    <w:p w:rsidRPr="00D22ABB" w:rsidR="5ECB64E9" w:rsidP="499494E8" w:rsidRDefault="003D2D11" w14:paraId="73947A17" w14:textId="362F84D0">
      <w:pPr>
        <w:pStyle w:val="p"/>
        <w:ind w:left="720"/>
        <w:rPr>
          <w:rFonts w:ascii="Arial" w:hAnsi="Arial" w:cs="Arial"/>
          <w:i/>
          <w:iCs/>
          <w:sz w:val="24"/>
          <w:lang w:val="en"/>
        </w:rPr>
      </w:pPr>
      <w:r w:rsidRPr="00D22ABB">
        <w:rPr>
          <w:rFonts w:ascii="Arial" w:hAnsi="Arial" w:cs="Arial"/>
          <w:i/>
          <w:iCs/>
          <w:sz w:val="24"/>
          <w:lang w:val="en"/>
        </w:rPr>
        <w:t>(3) Engineering and technical services, i.e., contractual services used to support the program office during the acquisition cycle by providing such services as systems engineering and technical direction (see 9.505-1(b)) to ensure the effective operation and maintenance of a weapon system or major system as defined in OMB Circular No.A-109 or to provide direct support of a weapon system that is essential to research, development, production, operation or maintenance of the system.</w:t>
      </w:r>
      <w:bookmarkStart w:name="_2.3_Responsibilities:" w:id="10"/>
      <w:bookmarkEnd w:id="10"/>
    </w:p>
    <w:p w:rsidRPr="00D22ABB" w:rsidR="0096018E" w:rsidP="0096018E" w:rsidRDefault="0096018E" w14:paraId="1FB0555B" w14:textId="022D5E5E">
      <w:pPr>
        <w:pStyle w:val="p"/>
        <w:rPr>
          <w:rFonts w:ascii="Arial" w:hAnsi="Arial" w:cs="Arial"/>
          <w:iCs/>
          <w:sz w:val="24"/>
          <w:u w:val="single"/>
          <w:lang w:val="en"/>
        </w:rPr>
      </w:pPr>
      <w:r w:rsidRPr="00D22ABB">
        <w:rPr>
          <w:rFonts w:ascii="Arial" w:hAnsi="Arial" w:cs="Arial"/>
          <w:iCs/>
          <w:sz w:val="24"/>
          <w:u w:val="single"/>
          <w:lang w:val="en"/>
        </w:rPr>
        <w:t xml:space="preserve">Which Agencies can use </w:t>
      </w:r>
      <w:r w:rsidRPr="00D22ABB" w:rsidR="001C1D8B">
        <w:rPr>
          <w:rFonts w:ascii="Arial" w:hAnsi="Arial" w:cs="Arial"/>
          <w:iCs/>
          <w:sz w:val="24"/>
          <w:u w:val="single"/>
          <w:lang w:val="en"/>
        </w:rPr>
        <w:t xml:space="preserve">AI </w:t>
      </w:r>
      <w:r w:rsidR="00546C96">
        <w:rPr>
          <w:rFonts w:ascii="Arial" w:hAnsi="Arial" w:cs="Arial"/>
          <w:iCs/>
          <w:sz w:val="24"/>
          <w:u w:val="single"/>
          <w:lang w:val="en"/>
        </w:rPr>
        <w:t>Talent</w:t>
      </w:r>
      <w:r w:rsidRPr="00D22ABB">
        <w:rPr>
          <w:rFonts w:ascii="Arial" w:hAnsi="Arial" w:cs="Arial"/>
          <w:iCs/>
          <w:sz w:val="24"/>
          <w:u w:val="single"/>
          <w:lang w:val="en"/>
        </w:rPr>
        <w:t>?</w:t>
      </w:r>
    </w:p>
    <w:p w:rsidRPr="00D22ABB" w:rsidR="005074CF" w:rsidP="005074CF" w:rsidRDefault="005074CF" w14:paraId="0A41457A" w14:textId="77777777">
      <w:pPr>
        <w:rPr>
          <w:rFonts w:ascii="Arial" w:hAnsi="Arial" w:cs="Arial"/>
          <w:sz w:val="24"/>
          <w:szCs w:val="24"/>
        </w:rPr>
      </w:pPr>
      <w:r w:rsidRPr="00D22ABB">
        <w:rPr>
          <w:rFonts w:ascii="Arial" w:hAnsi="Arial" w:cs="Arial"/>
          <w:sz w:val="24"/>
          <w:szCs w:val="24"/>
        </w:rPr>
        <w:t>The BOA is decentralized and open to all DoD agencies and may be awarded from by utilizing a local contracting office or by contacting Army Contracting Command – Rock Island (ACC-RI) for acquisition support if no contracting office exists.</w:t>
      </w:r>
    </w:p>
    <w:p w:rsidRPr="00D22ABB" w:rsidR="005074CF" w:rsidP="005074CF" w:rsidRDefault="005074CF" w14:paraId="05130E4C" w14:textId="77777777">
      <w:pPr>
        <w:rPr>
          <w:rFonts w:ascii="Arial" w:hAnsi="Arial" w:cs="Arial"/>
          <w:sz w:val="24"/>
          <w:szCs w:val="24"/>
        </w:rPr>
      </w:pPr>
    </w:p>
    <w:p w:rsidRPr="00D22ABB" w:rsidR="00D274E8" w:rsidP="499494E8" w:rsidRDefault="005074CF" w14:paraId="7EF28DF7" w14:textId="16CFB600">
      <w:pPr>
        <w:rPr>
          <w:rFonts w:ascii="Arial" w:hAnsi="Arial" w:cs="Arial"/>
          <w:sz w:val="24"/>
          <w:szCs w:val="24"/>
          <w:lang w:val="en"/>
        </w:rPr>
      </w:pPr>
      <w:r w:rsidRPr="00D22ABB">
        <w:rPr>
          <w:rFonts w:ascii="Arial" w:hAnsi="Arial" w:cs="Arial"/>
          <w:sz w:val="24"/>
          <w:szCs w:val="24"/>
        </w:rPr>
        <w:t xml:space="preserve">Contracting Office’s shall utilize the AI Talent 2.0 Ordering Guide for the preparation, solicitation, evaluation, and award of </w:t>
      </w:r>
      <w:r w:rsidR="00D22ABB">
        <w:rPr>
          <w:rFonts w:ascii="Arial" w:hAnsi="Arial" w:cs="Arial"/>
          <w:sz w:val="24"/>
          <w:szCs w:val="24"/>
        </w:rPr>
        <w:t>TO</w:t>
      </w:r>
      <w:r w:rsidRPr="00D22ABB">
        <w:rPr>
          <w:rFonts w:ascii="Arial" w:hAnsi="Arial" w:cs="Arial"/>
          <w:sz w:val="24"/>
          <w:szCs w:val="24"/>
        </w:rPr>
        <w:t>s.</w:t>
      </w:r>
    </w:p>
    <w:p w:rsidRPr="00D22ABB" w:rsidR="003160FA" w:rsidP="003160FA" w:rsidRDefault="003160FA" w14:paraId="1218130C" w14:textId="57A7003E">
      <w:pPr>
        <w:pStyle w:val="p"/>
        <w:rPr>
          <w:rFonts w:ascii="Arial" w:hAnsi="Arial" w:cs="Arial"/>
          <w:iCs/>
          <w:sz w:val="24"/>
          <w:u w:val="single"/>
          <w:lang w:val="en"/>
        </w:rPr>
      </w:pPr>
      <w:r w:rsidRPr="00D22ABB">
        <w:rPr>
          <w:rFonts w:ascii="Arial" w:hAnsi="Arial" w:cs="Arial"/>
          <w:iCs/>
          <w:sz w:val="24"/>
          <w:u w:val="single"/>
          <w:lang w:val="en"/>
        </w:rPr>
        <w:t xml:space="preserve">How Do I Begin Using </w:t>
      </w:r>
      <w:r w:rsidRPr="00D22ABB" w:rsidR="001C1D8B">
        <w:rPr>
          <w:rFonts w:ascii="Arial" w:hAnsi="Arial" w:cs="Arial"/>
          <w:iCs/>
          <w:sz w:val="24"/>
          <w:u w:val="single"/>
          <w:lang w:val="en"/>
        </w:rPr>
        <w:t xml:space="preserve">AI </w:t>
      </w:r>
      <w:r w:rsidR="00546C96">
        <w:rPr>
          <w:rFonts w:ascii="Arial" w:hAnsi="Arial" w:cs="Arial"/>
          <w:iCs/>
          <w:sz w:val="24"/>
          <w:u w:val="single"/>
          <w:lang w:val="en"/>
        </w:rPr>
        <w:t>Talent</w:t>
      </w:r>
      <w:r w:rsidRPr="00D22ABB">
        <w:rPr>
          <w:rFonts w:ascii="Arial" w:hAnsi="Arial" w:cs="Arial"/>
          <w:iCs/>
          <w:sz w:val="24"/>
          <w:u w:val="single"/>
          <w:lang w:val="en"/>
        </w:rPr>
        <w:t>?</w:t>
      </w:r>
    </w:p>
    <w:p w:rsidRPr="00D22ABB" w:rsidR="00F26E41" w:rsidP="7A08E66E" w:rsidRDefault="00F26E41" w14:paraId="56187CB8" w14:textId="54C490F8">
      <w:pPr>
        <w:rPr>
          <w:rFonts w:ascii="Arial" w:hAnsi="Arial" w:cs="Arial"/>
          <w:sz w:val="24"/>
          <w:szCs w:val="24"/>
          <w:lang w:val="en"/>
        </w:rPr>
      </w:pPr>
      <w:r w:rsidRPr="00D22ABB">
        <w:rPr>
          <w:rFonts w:ascii="Arial" w:hAnsi="Arial" w:cs="Arial"/>
          <w:sz w:val="24"/>
          <w:szCs w:val="24"/>
          <w:lang w:val="en"/>
        </w:rPr>
        <w:t xml:space="preserve">Any DoD Contracting Office may utilize the AI Talent BOAs. To begin the process of soliciting and awarding a </w:t>
      </w:r>
      <w:r w:rsidR="00D22ABB">
        <w:rPr>
          <w:rFonts w:ascii="Arial" w:hAnsi="Arial" w:cs="Arial"/>
          <w:sz w:val="24"/>
          <w:szCs w:val="24"/>
          <w:lang w:val="en"/>
        </w:rPr>
        <w:t>TO</w:t>
      </w:r>
      <w:r w:rsidRPr="00D22ABB">
        <w:rPr>
          <w:rFonts w:ascii="Arial" w:hAnsi="Arial" w:cs="Arial"/>
          <w:sz w:val="24"/>
          <w:szCs w:val="24"/>
          <w:lang w:val="en"/>
        </w:rPr>
        <w:t xml:space="preserve"> under AI Talent, draft a package IAW Section 3.1.2 of this guide. All orders must pass through the CDAO acquisition office for a scope determination prior to issuing a </w:t>
      </w:r>
      <w:r w:rsidR="00D22ABB">
        <w:rPr>
          <w:rFonts w:ascii="Arial" w:hAnsi="Arial" w:cs="Arial"/>
          <w:sz w:val="24"/>
          <w:szCs w:val="24"/>
          <w:lang w:val="en"/>
        </w:rPr>
        <w:t>TO</w:t>
      </w:r>
      <w:r w:rsidRPr="00D22ABB">
        <w:rPr>
          <w:rFonts w:ascii="Arial" w:hAnsi="Arial" w:cs="Arial"/>
          <w:sz w:val="24"/>
          <w:szCs w:val="24"/>
          <w:lang w:val="en"/>
        </w:rPr>
        <w:t xml:space="preserve"> Proposal Request. Requests for scope determinations should be forwarded to</w:t>
      </w:r>
      <w:r w:rsidRPr="00D22ABB" w:rsidR="285C2C4D">
        <w:rPr>
          <w:rFonts w:ascii="Arial" w:hAnsi="Arial" w:cs="Arial"/>
          <w:sz w:val="24"/>
          <w:szCs w:val="24"/>
          <w:lang w:val="en"/>
        </w:rPr>
        <w:t xml:space="preserve"> </w:t>
      </w:r>
      <w:hyperlink w:history="1" r:id="rId11">
        <w:r w:rsidR="00E621E7">
          <w:rPr>
            <w:rFonts w:ascii="Arial" w:hAnsi="Arial" w:cs="Arial"/>
            <w:sz w:val="24"/>
            <w:szCs w:val="24"/>
            <w:lang w:val="en"/>
          </w:rPr>
          <w:t>the</w:t>
        </w:r>
      </w:hyperlink>
      <w:r w:rsidR="00E621E7">
        <w:rPr>
          <w:rFonts w:ascii="Arial" w:hAnsi="Arial" w:cs="Arial"/>
          <w:sz w:val="24"/>
          <w:szCs w:val="24"/>
          <w:lang w:val="en"/>
        </w:rPr>
        <w:t xml:space="preserve"> team at ACC-RI</w:t>
      </w:r>
      <w:r w:rsidR="003D766C">
        <w:rPr>
          <w:rFonts w:ascii="Arial" w:hAnsi="Arial" w:cs="Arial"/>
          <w:sz w:val="24"/>
          <w:szCs w:val="24"/>
          <w:lang w:val="en"/>
        </w:rPr>
        <w:t xml:space="preserve"> (</w:t>
      </w:r>
      <w:r w:rsidRPr="00EA02AC" w:rsidR="00EA02AC">
        <w:rPr>
          <w:rFonts w:ascii="Arial" w:hAnsi="Arial" w:cs="Arial"/>
          <w:sz w:val="24"/>
          <w:szCs w:val="24"/>
          <w:lang w:val="en"/>
        </w:rPr>
        <w:t>adam.m.geneva.civ@army.mil</w:t>
      </w:r>
      <w:r w:rsidR="00EA02AC">
        <w:rPr>
          <w:rFonts w:ascii="Arial" w:hAnsi="Arial" w:cs="Arial"/>
          <w:sz w:val="24"/>
          <w:szCs w:val="24"/>
          <w:lang w:val="en"/>
        </w:rPr>
        <w:t>)</w:t>
      </w:r>
      <w:r w:rsidR="00E621E7">
        <w:rPr>
          <w:rFonts w:ascii="Arial" w:hAnsi="Arial" w:cs="Arial"/>
          <w:sz w:val="24"/>
          <w:szCs w:val="24"/>
          <w:lang w:val="en"/>
        </w:rPr>
        <w:t xml:space="preserve"> or the CDAO</w:t>
      </w:r>
      <w:r w:rsidR="00EF7DBD">
        <w:rPr>
          <w:rFonts w:ascii="Arial" w:hAnsi="Arial" w:cs="Arial"/>
          <w:sz w:val="24"/>
          <w:szCs w:val="24"/>
          <w:lang w:val="en"/>
        </w:rPr>
        <w:t xml:space="preserve"> (gage.p.asper.ctr@mail.mil)</w:t>
      </w:r>
      <w:r w:rsidRPr="00D22ABB">
        <w:rPr>
          <w:rFonts w:ascii="Arial" w:hAnsi="Arial" w:cs="Arial"/>
          <w:sz w:val="24"/>
          <w:szCs w:val="24"/>
          <w:lang w:val="en"/>
        </w:rPr>
        <w:t xml:space="preserve"> and include the below documents from Section 3.1.2</w:t>
      </w:r>
      <w:r w:rsidR="00A14D0A">
        <w:rPr>
          <w:rFonts w:ascii="Arial" w:hAnsi="Arial" w:cs="Arial"/>
          <w:sz w:val="24"/>
          <w:szCs w:val="24"/>
          <w:lang w:val="en"/>
        </w:rPr>
        <w:t>.</w:t>
      </w:r>
    </w:p>
    <w:p w:rsidRPr="00D22ABB" w:rsidR="00876379" w:rsidP="00453956" w:rsidRDefault="00876379" w14:paraId="59F9B54B" w14:textId="77777777">
      <w:pPr>
        <w:rPr>
          <w:rFonts w:ascii="Arial" w:hAnsi="Arial" w:cs="Arial"/>
          <w:sz w:val="24"/>
          <w:szCs w:val="24"/>
          <w:lang w:val="en"/>
        </w:rPr>
      </w:pPr>
    </w:p>
    <w:p w:rsidRPr="00D22ABB" w:rsidR="5ECB64E9" w:rsidP="009A1FEA" w:rsidRDefault="4A41DDF7" w14:paraId="00B0BA9F" w14:textId="4EE38E93">
      <w:pPr>
        <w:pStyle w:val="NoSpacing"/>
        <w:rPr>
          <w:rFonts w:ascii="Arial" w:hAnsi="Arial" w:cs="Arial"/>
          <w:sz w:val="24"/>
          <w:lang w:val="en"/>
        </w:rPr>
      </w:pPr>
      <w:r w:rsidRPr="00D22ABB">
        <w:rPr>
          <w:rFonts w:ascii="Arial" w:hAnsi="Arial" w:cs="Arial"/>
          <w:sz w:val="24"/>
          <w:szCs w:val="24"/>
          <w:lang w:val="en"/>
        </w:rPr>
        <w:lastRenderedPageBreak/>
        <w:t>No work may be performed, no obligation may accrue</w:t>
      </w:r>
      <w:r w:rsidRPr="00D22ABB" w:rsidR="6939AD32">
        <w:rPr>
          <w:rFonts w:ascii="Arial" w:hAnsi="Arial" w:cs="Arial"/>
          <w:sz w:val="24"/>
          <w:szCs w:val="24"/>
          <w:lang w:val="en"/>
        </w:rPr>
        <w:t>,</w:t>
      </w:r>
      <w:r w:rsidRPr="00D22ABB">
        <w:rPr>
          <w:rFonts w:ascii="Arial" w:hAnsi="Arial" w:cs="Arial"/>
          <w:sz w:val="24"/>
          <w:szCs w:val="24"/>
          <w:lang w:val="en"/>
        </w:rPr>
        <w:t xml:space="preserve"> and no payment may be made against the </w:t>
      </w:r>
      <w:r w:rsidRPr="00D22ABB" w:rsidR="2C0F6D81">
        <w:rPr>
          <w:rFonts w:ascii="Arial" w:hAnsi="Arial" w:cs="Arial"/>
          <w:sz w:val="24"/>
          <w:szCs w:val="24"/>
          <w:lang w:val="en"/>
        </w:rPr>
        <w:t xml:space="preserve">AI </w:t>
      </w:r>
      <w:r w:rsidR="00546C96">
        <w:rPr>
          <w:rFonts w:ascii="Arial" w:hAnsi="Arial" w:cs="Arial"/>
          <w:sz w:val="24"/>
          <w:szCs w:val="24"/>
          <w:lang w:val="en"/>
        </w:rPr>
        <w:t>Talent</w:t>
      </w:r>
      <w:r w:rsidRPr="00D22ABB">
        <w:rPr>
          <w:rFonts w:ascii="Arial" w:hAnsi="Arial" w:cs="Arial"/>
          <w:sz w:val="24"/>
          <w:szCs w:val="24"/>
          <w:lang w:val="en"/>
        </w:rPr>
        <w:t xml:space="preserve"> </w:t>
      </w:r>
      <w:r w:rsidR="00D22ABB">
        <w:rPr>
          <w:rFonts w:ascii="Arial" w:hAnsi="Arial" w:cs="Arial"/>
          <w:sz w:val="24"/>
          <w:lang w:val="en"/>
        </w:rPr>
        <w:t>TO</w:t>
      </w:r>
      <w:r w:rsidRPr="00D22ABB">
        <w:rPr>
          <w:rFonts w:ascii="Arial" w:hAnsi="Arial" w:cs="Arial"/>
          <w:sz w:val="24"/>
          <w:szCs w:val="24"/>
          <w:lang w:val="en"/>
        </w:rPr>
        <w:t xml:space="preserve">s except as authorized within a bona-fide written order signed by </w:t>
      </w:r>
      <w:r w:rsidRPr="00D22ABB" w:rsidR="00680833">
        <w:rPr>
          <w:rFonts w:ascii="Arial" w:hAnsi="Arial" w:cs="Arial"/>
          <w:sz w:val="24"/>
          <w:szCs w:val="24"/>
          <w:lang w:val="en"/>
        </w:rPr>
        <w:t>a warranted Contracting Officer</w:t>
      </w:r>
      <w:r w:rsidRPr="00D22ABB">
        <w:rPr>
          <w:rFonts w:ascii="Arial" w:hAnsi="Arial" w:cs="Arial"/>
          <w:sz w:val="24"/>
          <w:szCs w:val="24"/>
          <w:lang w:val="en"/>
        </w:rPr>
        <w:t>.</w:t>
      </w:r>
    </w:p>
    <w:p w:rsidRPr="00D22ABB" w:rsidR="5ECB64E9" w:rsidP="5ECB64E9" w:rsidRDefault="1E4C89D0" w14:paraId="138E41DE" w14:textId="674DF246">
      <w:pPr>
        <w:pStyle w:val="p"/>
        <w:rPr>
          <w:rFonts w:ascii="Arial" w:hAnsi="Arial" w:cs="Arial"/>
          <w:sz w:val="24"/>
          <w:lang w:val="en"/>
        </w:rPr>
      </w:pPr>
      <w:r w:rsidRPr="00D22ABB">
        <w:rPr>
          <w:rFonts w:ascii="Arial" w:hAnsi="Arial" w:cs="Arial"/>
          <w:sz w:val="24"/>
          <w:lang w:val="en"/>
        </w:rPr>
        <w:t xml:space="preserve">Requirement owners may coordinate directly with </w:t>
      </w:r>
      <w:r w:rsidRPr="00D22ABB" w:rsidR="41539A3F">
        <w:rPr>
          <w:rFonts w:ascii="Arial" w:hAnsi="Arial" w:cs="Arial"/>
          <w:sz w:val="24"/>
          <w:lang w:val="en"/>
        </w:rPr>
        <w:t>the CDAO Acquisitions Team</w:t>
      </w:r>
      <w:r w:rsidRPr="00D22ABB">
        <w:rPr>
          <w:rFonts w:ascii="Arial" w:hAnsi="Arial" w:cs="Arial"/>
          <w:sz w:val="24"/>
          <w:lang w:val="en"/>
        </w:rPr>
        <w:t>.</w:t>
      </w:r>
    </w:p>
    <w:p w:rsidRPr="00D22ABB" w:rsidR="005074CF" w:rsidP="005074CF" w:rsidRDefault="005074CF" w14:paraId="076CF2E6" w14:textId="5FEFD882">
      <w:pPr>
        <w:rPr>
          <w:rFonts w:ascii="Arial" w:hAnsi="Arial" w:cs="Arial"/>
          <w:sz w:val="24"/>
          <w:szCs w:val="24"/>
          <w:u w:val="single"/>
        </w:rPr>
      </w:pPr>
      <w:r w:rsidRPr="00D22ABB">
        <w:rPr>
          <w:rFonts w:ascii="Arial" w:hAnsi="Arial" w:cs="Arial"/>
          <w:sz w:val="24"/>
          <w:szCs w:val="24"/>
          <w:u w:val="single"/>
        </w:rPr>
        <w:t xml:space="preserve">What are some of the benefits of using AI </w:t>
      </w:r>
      <w:r w:rsidR="00546C96">
        <w:rPr>
          <w:rFonts w:ascii="Arial" w:hAnsi="Arial" w:cs="Arial"/>
          <w:sz w:val="24"/>
          <w:szCs w:val="24"/>
          <w:u w:val="single"/>
        </w:rPr>
        <w:t>Talent</w:t>
      </w:r>
      <w:r w:rsidRPr="00D22ABB">
        <w:rPr>
          <w:rFonts w:ascii="Arial" w:hAnsi="Arial" w:cs="Arial"/>
          <w:sz w:val="24"/>
          <w:szCs w:val="24"/>
          <w:u w:val="single"/>
        </w:rPr>
        <w:t>?</w:t>
      </w:r>
    </w:p>
    <w:p w:rsidR="004850ED" w:rsidP="005074CF" w:rsidRDefault="004850ED" w14:paraId="0507A06C" w14:textId="77777777">
      <w:pPr>
        <w:rPr>
          <w:rFonts w:ascii="Arial" w:hAnsi="Arial" w:cs="Arial"/>
          <w:sz w:val="24"/>
          <w:szCs w:val="24"/>
        </w:rPr>
      </w:pPr>
    </w:p>
    <w:p w:rsidRPr="00D22ABB" w:rsidR="005074CF" w:rsidP="005074CF" w:rsidRDefault="005074CF" w14:paraId="79AF10C2" w14:textId="49790DFD">
      <w:pPr>
        <w:rPr>
          <w:rFonts w:ascii="Arial" w:hAnsi="Arial" w:cs="Arial"/>
          <w:sz w:val="24"/>
          <w:szCs w:val="24"/>
        </w:rPr>
      </w:pPr>
      <w:r w:rsidRPr="00D22ABB">
        <w:rPr>
          <w:rFonts w:ascii="Arial" w:hAnsi="Arial" w:cs="Arial"/>
          <w:sz w:val="24"/>
          <w:szCs w:val="24"/>
        </w:rPr>
        <w:t xml:space="preserve">AI </w:t>
      </w:r>
      <w:r w:rsidR="00546C96">
        <w:rPr>
          <w:rFonts w:ascii="Arial" w:hAnsi="Arial" w:cs="Arial"/>
          <w:sz w:val="24"/>
          <w:szCs w:val="24"/>
        </w:rPr>
        <w:t xml:space="preserve">Talent </w:t>
      </w:r>
      <w:r w:rsidRPr="00D22ABB">
        <w:rPr>
          <w:rFonts w:ascii="Arial" w:hAnsi="Arial" w:cs="Arial"/>
          <w:sz w:val="24"/>
          <w:szCs w:val="24"/>
        </w:rPr>
        <w:t>is flexible, easy to use, and allows ordering agencies to:</w:t>
      </w:r>
    </w:p>
    <w:p w:rsidRPr="00D22ABB" w:rsidR="005074CF" w:rsidP="499494E8" w:rsidRDefault="005074CF" w14:paraId="4C22CCF3" w14:textId="77777777">
      <w:pPr>
        <w:pStyle w:val="ListParagraph"/>
        <w:numPr>
          <w:ilvl w:val="0"/>
          <w:numId w:val="27"/>
        </w:numPr>
        <w:rPr>
          <w:rFonts w:ascii="Arial" w:hAnsi="Arial" w:cs="Arial"/>
          <w:sz w:val="24"/>
          <w:szCs w:val="24"/>
        </w:rPr>
      </w:pPr>
      <w:r w:rsidRPr="00D22ABB">
        <w:rPr>
          <w:rFonts w:ascii="Arial" w:hAnsi="Arial" w:cs="Arial"/>
          <w:sz w:val="24"/>
          <w:szCs w:val="24"/>
        </w:rPr>
        <w:t xml:space="preserve">Address talent gaps by growing a qualified pool of experts at the same pace that AI technologies </w:t>
      </w:r>
      <w:proofErr w:type="gramStart"/>
      <w:r w:rsidRPr="00D22ABB">
        <w:rPr>
          <w:rFonts w:ascii="Arial" w:hAnsi="Arial" w:cs="Arial"/>
          <w:sz w:val="24"/>
          <w:szCs w:val="24"/>
        </w:rPr>
        <w:t>advance;</w:t>
      </w:r>
      <w:proofErr w:type="gramEnd"/>
    </w:p>
    <w:p w:rsidRPr="00D22ABB" w:rsidR="005074CF" w:rsidP="499494E8" w:rsidRDefault="005074CF" w14:paraId="6E1D6476" w14:textId="77777777">
      <w:pPr>
        <w:pStyle w:val="ListParagraph"/>
        <w:numPr>
          <w:ilvl w:val="0"/>
          <w:numId w:val="27"/>
        </w:numPr>
        <w:rPr>
          <w:rFonts w:ascii="Arial" w:hAnsi="Arial" w:cs="Arial"/>
          <w:sz w:val="24"/>
          <w:szCs w:val="24"/>
        </w:rPr>
      </w:pPr>
      <w:r w:rsidRPr="00D22ABB">
        <w:rPr>
          <w:rFonts w:ascii="Arial" w:hAnsi="Arial" w:cs="Arial"/>
          <w:sz w:val="24"/>
          <w:szCs w:val="24"/>
        </w:rPr>
        <w:t xml:space="preserve">Broad scope of duties allows for support in nearly all areas of </w:t>
      </w:r>
      <w:proofErr w:type="gramStart"/>
      <w:r w:rsidRPr="00D22ABB">
        <w:rPr>
          <w:rFonts w:ascii="Arial" w:hAnsi="Arial" w:cs="Arial"/>
          <w:sz w:val="24"/>
          <w:szCs w:val="24"/>
        </w:rPr>
        <w:t>AI;</w:t>
      </w:r>
      <w:proofErr w:type="gramEnd"/>
    </w:p>
    <w:p w:rsidRPr="00D22ABB" w:rsidR="005074CF" w:rsidP="499494E8" w:rsidRDefault="005074CF" w14:paraId="78A3E911" w14:textId="77777777">
      <w:pPr>
        <w:pStyle w:val="ListParagraph"/>
        <w:numPr>
          <w:ilvl w:val="0"/>
          <w:numId w:val="27"/>
        </w:numPr>
        <w:rPr>
          <w:rFonts w:ascii="Arial" w:hAnsi="Arial" w:cs="Arial"/>
          <w:sz w:val="24"/>
          <w:szCs w:val="24"/>
        </w:rPr>
      </w:pPr>
      <w:r w:rsidRPr="00D22ABB">
        <w:rPr>
          <w:rFonts w:ascii="Arial" w:hAnsi="Arial" w:cs="Arial"/>
          <w:sz w:val="24"/>
          <w:szCs w:val="24"/>
        </w:rPr>
        <w:t xml:space="preserve">Capability to support work sites CONUS and travel </w:t>
      </w:r>
      <w:proofErr w:type="gramStart"/>
      <w:r w:rsidRPr="00D22ABB">
        <w:rPr>
          <w:rFonts w:ascii="Arial" w:hAnsi="Arial" w:cs="Arial"/>
          <w:sz w:val="24"/>
          <w:szCs w:val="24"/>
        </w:rPr>
        <w:t>OCONUS;</w:t>
      </w:r>
      <w:proofErr w:type="gramEnd"/>
    </w:p>
    <w:p w:rsidRPr="00D22ABB" w:rsidR="005074CF" w:rsidP="499494E8" w:rsidRDefault="005074CF" w14:paraId="43312816" w14:textId="77777777">
      <w:pPr>
        <w:pStyle w:val="ListParagraph"/>
        <w:numPr>
          <w:ilvl w:val="0"/>
          <w:numId w:val="27"/>
        </w:numPr>
        <w:rPr>
          <w:rFonts w:ascii="Arial" w:hAnsi="Arial" w:cs="Arial"/>
          <w:sz w:val="24"/>
          <w:szCs w:val="24"/>
        </w:rPr>
      </w:pPr>
      <w:r w:rsidRPr="00D22ABB">
        <w:rPr>
          <w:rFonts w:ascii="Arial" w:hAnsi="Arial" w:cs="Arial"/>
          <w:sz w:val="24"/>
          <w:szCs w:val="24"/>
        </w:rPr>
        <w:t xml:space="preserve">Meet or exceed competitive small business goals in all </w:t>
      </w:r>
      <w:proofErr w:type="gramStart"/>
      <w:r w:rsidRPr="00D22ABB">
        <w:rPr>
          <w:rFonts w:ascii="Arial" w:hAnsi="Arial" w:cs="Arial"/>
          <w:sz w:val="24"/>
          <w:szCs w:val="24"/>
        </w:rPr>
        <w:t>categories;</w:t>
      </w:r>
      <w:proofErr w:type="gramEnd"/>
    </w:p>
    <w:p w:rsidRPr="00D22ABB" w:rsidR="005074CF" w:rsidP="005074CF" w:rsidRDefault="005074CF" w14:paraId="4FDBB805" w14:textId="77777777">
      <w:pPr>
        <w:pStyle w:val="ListParagraph"/>
        <w:numPr>
          <w:ilvl w:val="0"/>
          <w:numId w:val="27"/>
        </w:numPr>
        <w:rPr>
          <w:rFonts w:ascii="Arial" w:hAnsi="Arial" w:cs="Arial"/>
          <w:sz w:val="24"/>
          <w:szCs w:val="24"/>
        </w:rPr>
      </w:pPr>
      <w:r w:rsidRPr="00D22ABB">
        <w:rPr>
          <w:rFonts w:ascii="Arial" w:hAnsi="Arial" w:cs="Arial"/>
          <w:sz w:val="24"/>
          <w:szCs w:val="24"/>
        </w:rPr>
        <w:t>Add order-specific labor categories (LCAT) and request additional categories as the AI field develops and matures; and</w:t>
      </w:r>
    </w:p>
    <w:p w:rsidRPr="00D22ABB" w:rsidR="005074CF" w:rsidP="499494E8" w:rsidRDefault="005074CF" w14:paraId="6CA5A567" w14:textId="3B5416F5">
      <w:pPr>
        <w:pStyle w:val="ListParagraph"/>
        <w:numPr>
          <w:ilvl w:val="0"/>
          <w:numId w:val="27"/>
        </w:numPr>
        <w:rPr>
          <w:rFonts w:ascii="Arial" w:hAnsi="Arial" w:cs="Arial"/>
          <w:sz w:val="24"/>
          <w:szCs w:val="24"/>
        </w:rPr>
      </w:pPr>
      <w:r w:rsidRPr="00D22ABB">
        <w:rPr>
          <w:rFonts w:ascii="Arial" w:hAnsi="Arial" w:cs="Arial"/>
          <w:sz w:val="24"/>
          <w:szCs w:val="24"/>
        </w:rPr>
        <w:t>Significantly reduce acquisition timelines from an average of 6 months to 60 days from receipt of a complete requirements package.</w:t>
      </w:r>
    </w:p>
    <w:p w:rsidRPr="00D22ABB" w:rsidR="003D2D11" w:rsidP="00F052FA" w:rsidRDefault="003D2D11" w14:paraId="566C041D" w14:textId="355010FD">
      <w:pPr>
        <w:pStyle w:val="Heading2"/>
        <w:rPr>
          <w:rFonts w:ascii="Arial" w:hAnsi="Arial" w:cs="Arial"/>
          <w:sz w:val="24"/>
          <w:szCs w:val="24"/>
          <w:lang w:val="en"/>
        </w:rPr>
      </w:pPr>
      <w:bookmarkStart w:name="_Toc838445470" w:id="11"/>
      <w:bookmarkStart w:name="_Toc266890520" w:id="12"/>
      <w:bookmarkStart w:name="_Toc146548656" w:id="13"/>
      <w:r w:rsidRPr="00D22ABB">
        <w:rPr>
          <w:rFonts w:ascii="Arial" w:hAnsi="Arial" w:cs="Arial"/>
          <w:sz w:val="24"/>
          <w:szCs w:val="24"/>
          <w:lang w:val="en"/>
        </w:rPr>
        <w:t xml:space="preserve">2.2 </w:t>
      </w:r>
      <w:r w:rsidRPr="00D22ABB" w:rsidR="003B4FA4">
        <w:rPr>
          <w:rFonts w:ascii="Arial" w:hAnsi="Arial" w:cs="Arial"/>
          <w:sz w:val="24"/>
          <w:szCs w:val="24"/>
          <w:lang w:val="en"/>
        </w:rPr>
        <w:t xml:space="preserve">Roles &amp; </w:t>
      </w:r>
      <w:r w:rsidRPr="00D22ABB">
        <w:rPr>
          <w:rFonts w:ascii="Arial" w:hAnsi="Arial" w:cs="Arial"/>
          <w:sz w:val="24"/>
          <w:szCs w:val="24"/>
          <w:lang w:val="en"/>
        </w:rPr>
        <w:t>Responsibilities.</w:t>
      </w:r>
      <w:bookmarkEnd w:id="11"/>
      <w:bookmarkEnd w:id="12"/>
      <w:bookmarkEnd w:id="13"/>
    </w:p>
    <w:p w:rsidRPr="00D22ABB" w:rsidR="003D2D11" w:rsidP="003D2D11" w:rsidRDefault="003D2D11" w14:paraId="08E6AD59" w14:textId="7B31F546">
      <w:pPr>
        <w:rPr>
          <w:rFonts w:ascii="Arial" w:hAnsi="Arial" w:cs="Arial"/>
          <w:sz w:val="24"/>
          <w:szCs w:val="24"/>
        </w:rPr>
      </w:pPr>
    </w:p>
    <w:p w:rsidRPr="00D22ABB" w:rsidR="00680833" w:rsidP="003D2D11" w:rsidRDefault="00680833" w14:paraId="469B7D0F" w14:textId="58F7447E">
      <w:pPr>
        <w:rPr>
          <w:rFonts w:ascii="Arial" w:hAnsi="Arial" w:cs="Arial"/>
          <w:sz w:val="24"/>
          <w:szCs w:val="24"/>
          <w:u w:val="single"/>
        </w:rPr>
      </w:pPr>
      <w:r w:rsidRPr="00D22ABB">
        <w:rPr>
          <w:rFonts w:ascii="Arial" w:hAnsi="Arial" w:cs="Arial"/>
          <w:sz w:val="24"/>
          <w:szCs w:val="24"/>
          <w:u w:val="single"/>
        </w:rPr>
        <w:t>Contracting Officer (KO)</w:t>
      </w:r>
    </w:p>
    <w:p w:rsidRPr="00D22ABB" w:rsidR="00680833" w:rsidP="003D2D11" w:rsidRDefault="00680833" w14:paraId="6FE97CF6" w14:textId="55C8AD96">
      <w:pPr>
        <w:rPr>
          <w:rFonts w:ascii="Arial" w:hAnsi="Arial" w:cs="Arial"/>
          <w:sz w:val="24"/>
          <w:szCs w:val="24"/>
        </w:rPr>
      </w:pPr>
    </w:p>
    <w:p w:rsidRPr="00D22ABB" w:rsidR="00680833" w:rsidP="003D2D11" w:rsidRDefault="00680833" w14:paraId="0EB835BA" w14:textId="672BF9CC">
      <w:pPr>
        <w:rPr>
          <w:rFonts w:ascii="Arial" w:hAnsi="Arial" w:cs="Arial"/>
          <w:sz w:val="24"/>
          <w:szCs w:val="24"/>
        </w:rPr>
      </w:pPr>
      <w:r w:rsidRPr="00D22ABB">
        <w:rPr>
          <w:rFonts w:ascii="Arial" w:hAnsi="Arial" w:cs="Arial"/>
          <w:sz w:val="24"/>
          <w:szCs w:val="24"/>
        </w:rPr>
        <w:t>The Contracting Officer is responsible for the overall award, modifications, and management of the AI Talent BOAs. The KO’s responsibilities include:</w:t>
      </w:r>
    </w:p>
    <w:p w:rsidR="00A14D0A" w:rsidP="00A14D0A" w:rsidRDefault="00A14D0A" w14:paraId="4981E343" w14:textId="77777777">
      <w:pPr>
        <w:pStyle w:val="ListParagraph"/>
        <w:rPr>
          <w:rFonts w:ascii="Arial" w:hAnsi="Arial" w:cs="Arial"/>
          <w:sz w:val="24"/>
          <w:szCs w:val="24"/>
        </w:rPr>
      </w:pPr>
    </w:p>
    <w:p w:rsidR="003D2D11" w:rsidP="0074278E" w:rsidRDefault="003D2D11" w14:paraId="16010064" w14:textId="60AFBD1B">
      <w:pPr>
        <w:pStyle w:val="ListParagraph"/>
        <w:numPr>
          <w:ilvl w:val="0"/>
          <w:numId w:val="27"/>
        </w:numPr>
        <w:rPr>
          <w:rFonts w:ascii="Arial" w:hAnsi="Arial" w:cs="Arial"/>
          <w:sz w:val="24"/>
          <w:szCs w:val="24"/>
        </w:rPr>
      </w:pPr>
      <w:r w:rsidRPr="00D22ABB">
        <w:rPr>
          <w:rFonts w:ascii="Arial" w:hAnsi="Arial" w:cs="Arial"/>
          <w:sz w:val="24"/>
          <w:szCs w:val="24"/>
        </w:rPr>
        <w:t>Monitoring and evaluating performance of each primary contractor</w:t>
      </w:r>
    </w:p>
    <w:p w:rsidRPr="00D22ABB" w:rsidR="003D2D11" w:rsidP="0074278E" w:rsidRDefault="003D2D11" w14:paraId="3F78CA2E" w14:textId="0709C450">
      <w:pPr>
        <w:pStyle w:val="ListParagraph"/>
        <w:numPr>
          <w:ilvl w:val="0"/>
          <w:numId w:val="27"/>
        </w:numPr>
        <w:rPr>
          <w:rFonts w:ascii="Arial" w:hAnsi="Arial" w:cs="Arial"/>
          <w:sz w:val="24"/>
          <w:szCs w:val="24"/>
        </w:rPr>
      </w:pPr>
      <w:r w:rsidRPr="00D22ABB">
        <w:rPr>
          <w:rFonts w:ascii="Arial" w:hAnsi="Arial" w:cs="Arial"/>
          <w:sz w:val="24"/>
          <w:szCs w:val="24"/>
        </w:rPr>
        <w:t xml:space="preserve">Conducting meetings with prime contractors as scheduled and/or </w:t>
      </w:r>
      <w:proofErr w:type="gramStart"/>
      <w:r w:rsidRPr="00D22ABB">
        <w:rPr>
          <w:rFonts w:ascii="Arial" w:hAnsi="Arial" w:cs="Arial"/>
          <w:sz w:val="24"/>
          <w:szCs w:val="24"/>
        </w:rPr>
        <w:t>necessary</w:t>
      </w:r>
      <w:proofErr w:type="gramEnd"/>
    </w:p>
    <w:p w:rsidRPr="00D22ABB" w:rsidR="003D2D11" w:rsidP="0074278E" w:rsidRDefault="003D2D11" w14:paraId="7499E1FF" w14:textId="29E61070">
      <w:pPr>
        <w:pStyle w:val="ListParagraph"/>
        <w:numPr>
          <w:ilvl w:val="0"/>
          <w:numId w:val="27"/>
        </w:numPr>
        <w:rPr>
          <w:rFonts w:ascii="Arial" w:hAnsi="Arial" w:cs="Arial"/>
          <w:sz w:val="24"/>
          <w:szCs w:val="24"/>
        </w:rPr>
      </w:pPr>
      <w:r w:rsidRPr="00D22ABB">
        <w:rPr>
          <w:rFonts w:ascii="Arial" w:hAnsi="Arial" w:cs="Arial"/>
          <w:sz w:val="24"/>
          <w:szCs w:val="24"/>
        </w:rPr>
        <w:t>Providing advice and guidance to appointed Contracting Officer</w:t>
      </w:r>
      <w:r w:rsidRPr="00D22ABB" w:rsidR="009F0120">
        <w:rPr>
          <w:rFonts w:ascii="Arial" w:hAnsi="Arial" w:cs="Arial"/>
          <w:sz w:val="24"/>
          <w:szCs w:val="24"/>
        </w:rPr>
        <w:t>’s</w:t>
      </w:r>
      <w:r w:rsidRPr="00D22ABB" w:rsidR="00AB5FE6">
        <w:rPr>
          <w:rFonts w:ascii="Arial" w:hAnsi="Arial" w:cs="Arial"/>
          <w:sz w:val="24"/>
          <w:szCs w:val="24"/>
        </w:rPr>
        <w:t xml:space="preserve"> </w:t>
      </w:r>
      <w:r w:rsidRPr="00D22ABB">
        <w:rPr>
          <w:rFonts w:ascii="Arial" w:hAnsi="Arial" w:cs="Arial"/>
          <w:sz w:val="24"/>
          <w:szCs w:val="24"/>
        </w:rPr>
        <w:t xml:space="preserve">Representative (COR), senior leaders, and </w:t>
      </w:r>
      <w:r w:rsidR="00D22ABB">
        <w:rPr>
          <w:rFonts w:ascii="Arial" w:hAnsi="Arial" w:cs="Arial"/>
          <w:sz w:val="24"/>
          <w:szCs w:val="24"/>
        </w:rPr>
        <w:t>TO</w:t>
      </w:r>
      <w:r w:rsidRPr="00D22ABB">
        <w:rPr>
          <w:rFonts w:ascii="Arial" w:hAnsi="Arial" w:cs="Arial"/>
          <w:sz w:val="24"/>
          <w:szCs w:val="24"/>
        </w:rPr>
        <w:t xml:space="preserve"> holders regarding all contracting related </w:t>
      </w:r>
      <w:proofErr w:type="gramStart"/>
      <w:r w:rsidRPr="00D22ABB">
        <w:rPr>
          <w:rFonts w:ascii="Arial" w:hAnsi="Arial" w:cs="Arial"/>
          <w:sz w:val="24"/>
          <w:szCs w:val="24"/>
        </w:rPr>
        <w:t>matters</w:t>
      </w:r>
      <w:proofErr w:type="gramEnd"/>
    </w:p>
    <w:p w:rsidRPr="00D22ABB" w:rsidR="003D2D11" w:rsidP="0074278E" w:rsidRDefault="003D2D11" w14:paraId="4E7FD9C3" w14:textId="2089F95D">
      <w:pPr>
        <w:pStyle w:val="ListParagraph"/>
        <w:numPr>
          <w:ilvl w:val="0"/>
          <w:numId w:val="27"/>
        </w:numPr>
        <w:rPr>
          <w:rFonts w:ascii="Arial" w:hAnsi="Arial" w:cs="Arial"/>
          <w:sz w:val="24"/>
          <w:szCs w:val="24"/>
        </w:rPr>
      </w:pPr>
      <w:r w:rsidRPr="00D22ABB">
        <w:rPr>
          <w:rFonts w:ascii="Arial" w:hAnsi="Arial" w:cs="Arial"/>
          <w:sz w:val="24"/>
          <w:szCs w:val="24"/>
        </w:rPr>
        <w:t>Appointing and terminating CORs</w:t>
      </w:r>
    </w:p>
    <w:p w:rsidRPr="00D22ABB" w:rsidR="003D2D11" w:rsidP="0074278E" w:rsidRDefault="003D2D11" w14:paraId="19D1FDDC" w14:textId="74E63B36">
      <w:pPr>
        <w:pStyle w:val="ListParagraph"/>
        <w:numPr>
          <w:ilvl w:val="0"/>
          <w:numId w:val="27"/>
        </w:numPr>
        <w:rPr>
          <w:rFonts w:ascii="Arial" w:hAnsi="Arial" w:cs="Arial"/>
          <w:sz w:val="24"/>
          <w:szCs w:val="24"/>
        </w:rPr>
      </w:pPr>
      <w:r w:rsidRPr="00D22ABB">
        <w:rPr>
          <w:rFonts w:ascii="Arial" w:hAnsi="Arial" w:cs="Arial"/>
          <w:sz w:val="24"/>
          <w:szCs w:val="24"/>
        </w:rPr>
        <w:t>Providing contract specific training to all appointed CORs</w:t>
      </w:r>
    </w:p>
    <w:p w:rsidRPr="00D22ABB" w:rsidR="003D2D11" w:rsidP="00F052FA" w:rsidRDefault="003D2D11" w14:paraId="55EB5A20" w14:textId="4E875BA1">
      <w:pPr>
        <w:pStyle w:val="ListParagraph"/>
        <w:numPr>
          <w:ilvl w:val="0"/>
          <w:numId w:val="27"/>
        </w:numPr>
        <w:rPr>
          <w:rFonts w:ascii="Arial" w:hAnsi="Arial" w:cs="Arial"/>
          <w:sz w:val="24"/>
          <w:szCs w:val="24"/>
        </w:rPr>
      </w:pPr>
      <w:r w:rsidRPr="00D22ABB">
        <w:rPr>
          <w:rFonts w:ascii="Arial" w:hAnsi="Arial" w:cs="Arial"/>
          <w:sz w:val="24"/>
          <w:szCs w:val="24"/>
        </w:rPr>
        <w:t>Ensure Contractor Performance Assessment Reporting Systems (CPARS)</w:t>
      </w:r>
      <w:r w:rsidRPr="00D22ABB" w:rsidR="00AB5FE6">
        <w:rPr>
          <w:rFonts w:ascii="Arial" w:hAnsi="Arial" w:cs="Arial"/>
          <w:sz w:val="24"/>
          <w:szCs w:val="24"/>
        </w:rPr>
        <w:t xml:space="preserve"> a</w:t>
      </w:r>
      <w:r w:rsidRPr="00D22ABB" w:rsidR="00F052FA">
        <w:rPr>
          <w:rFonts w:ascii="Arial" w:hAnsi="Arial" w:cs="Arial"/>
          <w:sz w:val="24"/>
          <w:szCs w:val="24"/>
        </w:rPr>
        <w:t>r</w:t>
      </w:r>
      <w:r w:rsidRPr="00D22ABB" w:rsidR="00AB5FE6">
        <w:rPr>
          <w:rFonts w:ascii="Arial" w:hAnsi="Arial" w:cs="Arial"/>
          <w:sz w:val="24"/>
          <w:szCs w:val="24"/>
        </w:rPr>
        <w:t xml:space="preserve">e </w:t>
      </w:r>
      <w:r w:rsidRPr="00D22ABB">
        <w:rPr>
          <w:rFonts w:ascii="Arial" w:hAnsi="Arial" w:cs="Arial"/>
          <w:sz w:val="24"/>
          <w:szCs w:val="24"/>
        </w:rPr>
        <w:t xml:space="preserve">completed as </w:t>
      </w:r>
      <w:proofErr w:type="gramStart"/>
      <w:r w:rsidRPr="00D22ABB">
        <w:rPr>
          <w:rFonts w:ascii="Arial" w:hAnsi="Arial" w:cs="Arial"/>
          <w:sz w:val="24"/>
          <w:szCs w:val="24"/>
        </w:rPr>
        <w:t>required</w:t>
      </w:r>
      <w:proofErr w:type="gramEnd"/>
    </w:p>
    <w:p w:rsidRPr="00D22ABB" w:rsidR="003D2D11" w:rsidP="00D2586E" w:rsidRDefault="003D2D11" w14:paraId="40ED6E05" w14:textId="0F576250">
      <w:pPr>
        <w:pStyle w:val="ListParagraph"/>
        <w:numPr>
          <w:ilvl w:val="0"/>
          <w:numId w:val="27"/>
        </w:numPr>
        <w:spacing w:after="0"/>
        <w:rPr>
          <w:rFonts w:ascii="Arial" w:hAnsi="Arial" w:cs="Arial"/>
          <w:sz w:val="24"/>
          <w:szCs w:val="24"/>
        </w:rPr>
      </w:pPr>
      <w:r w:rsidRPr="00D22ABB">
        <w:rPr>
          <w:rFonts w:ascii="Arial" w:hAnsi="Arial" w:cs="Arial"/>
          <w:sz w:val="24"/>
          <w:szCs w:val="24"/>
        </w:rPr>
        <w:t xml:space="preserve">Ensure </w:t>
      </w:r>
      <w:r w:rsidRPr="00D22ABB" w:rsidR="009049F9">
        <w:rPr>
          <w:rFonts w:ascii="Arial" w:hAnsi="Arial" w:cs="Arial"/>
          <w:sz w:val="24"/>
          <w:szCs w:val="24"/>
        </w:rPr>
        <w:t>COR establishes semi-annual</w:t>
      </w:r>
      <w:r w:rsidRPr="00D22ABB">
        <w:rPr>
          <w:rFonts w:ascii="Arial" w:hAnsi="Arial" w:cs="Arial"/>
          <w:sz w:val="24"/>
          <w:szCs w:val="24"/>
        </w:rPr>
        <w:t xml:space="preserve"> Program Management Reviews (PMR) </w:t>
      </w:r>
      <w:r w:rsidRPr="00D22ABB" w:rsidR="00CA3A5E">
        <w:rPr>
          <w:rFonts w:ascii="Arial" w:hAnsi="Arial" w:cs="Arial"/>
          <w:sz w:val="24"/>
          <w:szCs w:val="24"/>
        </w:rPr>
        <w:t>which</w:t>
      </w:r>
      <w:r w:rsidRPr="00D22ABB" w:rsidR="009049F9">
        <w:rPr>
          <w:rFonts w:ascii="Arial" w:hAnsi="Arial" w:cs="Arial"/>
          <w:sz w:val="24"/>
          <w:szCs w:val="24"/>
        </w:rPr>
        <w:t xml:space="preserve"> </w:t>
      </w:r>
      <w:r w:rsidRPr="00D22ABB">
        <w:rPr>
          <w:rFonts w:ascii="Arial" w:hAnsi="Arial" w:cs="Arial"/>
          <w:sz w:val="24"/>
          <w:szCs w:val="24"/>
        </w:rPr>
        <w:t xml:space="preserve">are completed with primary </w:t>
      </w:r>
      <w:proofErr w:type="gramStart"/>
      <w:r w:rsidRPr="00D22ABB">
        <w:rPr>
          <w:rFonts w:ascii="Arial" w:hAnsi="Arial" w:cs="Arial"/>
          <w:sz w:val="24"/>
          <w:szCs w:val="24"/>
        </w:rPr>
        <w:t>contractors</w:t>
      </w:r>
      <w:proofErr w:type="gramEnd"/>
    </w:p>
    <w:p w:rsidRPr="00D22ABB" w:rsidR="003D2D11" w:rsidP="006C6CE8" w:rsidRDefault="003D2D11" w14:paraId="6FA27AF9" w14:textId="77777777">
      <w:pPr>
        <w:rPr>
          <w:rFonts w:ascii="Arial" w:hAnsi="Arial" w:cs="Arial"/>
          <w:sz w:val="24"/>
          <w:szCs w:val="24"/>
        </w:rPr>
      </w:pPr>
    </w:p>
    <w:p w:rsidRPr="00D22ABB" w:rsidR="003D2D11" w:rsidP="499494E8" w:rsidRDefault="00680833" w14:paraId="55586980" w14:textId="036B9BDC">
      <w:pPr>
        <w:rPr>
          <w:rFonts w:ascii="Arial" w:hAnsi="Arial" w:cs="Arial"/>
          <w:sz w:val="24"/>
          <w:szCs w:val="24"/>
          <w:u w:val="single"/>
        </w:rPr>
      </w:pPr>
      <w:r w:rsidRPr="00D22ABB">
        <w:rPr>
          <w:rFonts w:ascii="Arial" w:hAnsi="Arial" w:cs="Arial"/>
          <w:sz w:val="24"/>
          <w:szCs w:val="24"/>
          <w:u w:val="single"/>
        </w:rPr>
        <w:t>COR</w:t>
      </w:r>
    </w:p>
    <w:p w:rsidRPr="00D22ABB" w:rsidR="003D2D11" w:rsidP="003D2D11" w:rsidRDefault="003D2D11" w14:paraId="3BD449F6" w14:textId="5AE4ABF4">
      <w:pPr>
        <w:rPr>
          <w:rFonts w:ascii="Arial" w:hAnsi="Arial" w:cs="Arial"/>
          <w:sz w:val="24"/>
          <w:szCs w:val="24"/>
          <w:u w:val="single"/>
        </w:rPr>
      </w:pPr>
    </w:p>
    <w:p w:rsidRPr="00D22ABB" w:rsidR="009943BB" w:rsidP="003D2D11" w:rsidRDefault="0063638B" w14:paraId="780646EC" w14:textId="49B7B0D3">
      <w:pPr>
        <w:rPr>
          <w:rFonts w:ascii="Arial" w:hAnsi="Arial" w:cs="Arial"/>
          <w:sz w:val="24"/>
          <w:szCs w:val="24"/>
          <w:u w:val="single"/>
        </w:rPr>
      </w:pPr>
      <w:r w:rsidRPr="00D22ABB">
        <w:rPr>
          <w:rFonts w:ascii="Arial" w:hAnsi="Arial" w:cs="Arial"/>
          <w:sz w:val="24"/>
          <w:szCs w:val="24"/>
        </w:rPr>
        <w:t xml:space="preserve">The COR is responsible for </w:t>
      </w:r>
      <w:r w:rsidRPr="00D22ABB" w:rsidR="00680833">
        <w:rPr>
          <w:rFonts w:ascii="Arial" w:hAnsi="Arial" w:cs="Arial"/>
          <w:sz w:val="24"/>
          <w:szCs w:val="24"/>
        </w:rPr>
        <w:t xml:space="preserve">a </w:t>
      </w:r>
      <w:r w:rsidRPr="00D22ABB" w:rsidR="009943BB">
        <w:rPr>
          <w:rFonts w:ascii="Arial" w:hAnsi="Arial" w:cs="Arial"/>
          <w:sz w:val="24"/>
          <w:szCs w:val="24"/>
        </w:rPr>
        <w:t xml:space="preserve">specific </w:t>
      </w:r>
      <w:r w:rsidRPr="00D22ABB" w:rsidR="00CF50EE">
        <w:rPr>
          <w:rFonts w:ascii="Arial" w:hAnsi="Arial" w:cs="Arial"/>
          <w:sz w:val="24"/>
          <w:szCs w:val="24"/>
        </w:rPr>
        <w:t xml:space="preserve">DoD </w:t>
      </w:r>
      <w:proofErr w:type="gramStart"/>
      <w:r w:rsidRPr="00D22ABB" w:rsidR="00680833">
        <w:rPr>
          <w:rFonts w:ascii="Arial" w:hAnsi="Arial" w:cs="Arial"/>
          <w:sz w:val="24"/>
          <w:szCs w:val="24"/>
        </w:rPr>
        <w:t>a</w:t>
      </w:r>
      <w:r w:rsidRPr="00D22ABB" w:rsidR="00CF50EE">
        <w:rPr>
          <w:rFonts w:ascii="Arial" w:hAnsi="Arial" w:cs="Arial"/>
          <w:sz w:val="24"/>
          <w:szCs w:val="24"/>
        </w:rPr>
        <w:t>gency’s</w:t>
      </w:r>
      <w:proofErr w:type="gramEnd"/>
      <w:r w:rsidRPr="00D22ABB">
        <w:rPr>
          <w:rFonts w:ascii="Arial" w:hAnsi="Arial" w:cs="Arial"/>
          <w:sz w:val="24"/>
          <w:szCs w:val="24"/>
        </w:rPr>
        <w:t xml:space="preserve"> </w:t>
      </w:r>
      <w:r w:rsidR="00D22ABB">
        <w:rPr>
          <w:rFonts w:ascii="Arial" w:hAnsi="Arial" w:cs="Arial"/>
          <w:sz w:val="24"/>
          <w:szCs w:val="24"/>
        </w:rPr>
        <w:t>TO</w:t>
      </w:r>
      <w:r w:rsidRPr="00D22ABB" w:rsidR="006C6CE8">
        <w:rPr>
          <w:rFonts w:ascii="Arial" w:hAnsi="Arial" w:cs="Arial"/>
          <w:sz w:val="24"/>
          <w:szCs w:val="24"/>
        </w:rPr>
        <w:t>. The COR’s responsibilities include</w:t>
      </w:r>
      <w:r w:rsidRPr="00D22ABB">
        <w:rPr>
          <w:rFonts w:ascii="Arial" w:hAnsi="Arial" w:cs="Arial"/>
          <w:sz w:val="24"/>
          <w:szCs w:val="24"/>
        </w:rPr>
        <w:t>:</w:t>
      </w:r>
    </w:p>
    <w:p w:rsidRPr="00D22ABB" w:rsidR="009943BB" w:rsidP="009943BB" w:rsidRDefault="009943BB" w14:paraId="011050F7" w14:textId="77777777">
      <w:pPr>
        <w:rPr>
          <w:rFonts w:ascii="Arial" w:hAnsi="Arial" w:cs="Arial"/>
          <w:sz w:val="24"/>
          <w:szCs w:val="24"/>
        </w:rPr>
      </w:pPr>
    </w:p>
    <w:p w:rsidRPr="00D22ABB" w:rsidR="006A39ED" w:rsidP="00D2586E" w:rsidRDefault="003D2D11" w14:paraId="3054B633" w14:textId="4EC38E02">
      <w:pPr>
        <w:pStyle w:val="ListParagraph"/>
        <w:numPr>
          <w:ilvl w:val="0"/>
          <w:numId w:val="27"/>
        </w:numPr>
        <w:rPr>
          <w:rFonts w:ascii="Arial" w:hAnsi="Arial" w:cs="Arial"/>
          <w:sz w:val="24"/>
          <w:szCs w:val="24"/>
        </w:rPr>
      </w:pPr>
      <w:r w:rsidRPr="00D22ABB">
        <w:rPr>
          <w:rFonts w:ascii="Arial" w:hAnsi="Arial" w:cs="Arial"/>
          <w:sz w:val="24"/>
          <w:szCs w:val="24"/>
        </w:rPr>
        <w:lastRenderedPageBreak/>
        <w:t xml:space="preserve">Ensure training is up to </w:t>
      </w:r>
      <w:proofErr w:type="gramStart"/>
      <w:r w:rsidRPr="00D22ABB">
        <w:rPr>
          <w:rFonts w:ascii="Arial" w:hAnsi="Arial" w:cs="Arial"/>
          <w:sz w:val="24"/>
          <w:szCs w:val="24"/>
        </w:rPr>
        <w:t>date;</w:t>
      </w:r>
      <w:proofErr w:type="gramEnd"/>
    </w:p>
    <w:p w:rsidRPr="00D22ABB" w:rsidR="006C6CE8" w:rsidP="499494E8" w:rsidRDefault="003D2D11" w14:paraId="2E1462BD" w14:textId="0E0450BF">
      <w:pPr>
        <w:pStyle w:val="ListParagraph"/>
        <w:numPr>
          <w:ilvl w:val="0"/>
          <w:numId w:val="27"/>
        </w:numPr>
        <w:rPr>
          <w:rFonts w:ascii="Arial" w:hAnsi="Arial" w:cs="Arial"/>
          <w:sz w:val="24"/>
          <w:szCs w:val="24"/>
        </w:rPr>
      </w:pPr>
      <w:r w:rsidRPr="00D22ABB">
        <w:rPr>
          <w:rFonts w:ascii="Arial" w:hAnsi="Arial" w:cs="Arial"/>
          <w:sz w:val="24"/>
          <w:szCs w:val="24"/>
        </w:rPr>
        <w:t>Ensure COR reports, invoices, running balance sheets are uploaded in J</w:t>
      </w:r>
      <w:r w:rsidRPr="00D22ABB" w:rsidR="009943BB">
        <w:rPr>
          <w:rFonts w:ascii="Arial" w:hAnsi="Arial" w:cs="Arial"/>
          <w:sz w:val="24"/>
          <w:szCs w:val="24"/>
        </w:rPr>
        <w:t xml:space="preserve">oint </w:t>
      </w:r>
      <w:r w:rsidRPr="00D22ABB">
        <w:rPr>
          <w:rFonts w:ascii="Arial" w:hAnsi="Arial" w:cs="Arial"/>
          <w:sz w:val="24"/>
          <w:szCs w:val="24"/>
        </w:rPr>
        <w:t>A</w:t>
      </w:r>
      <w:r w:rsidRPr="00D22ABB" w:rsidR="009943BB">
        <w:rPr>
          <w:rFonts w:ascii="Arial" w:hAnsi="Arial" w:cs="Arial"/>
          <w:sz w:val="24"/>
          <w:szCs w:val="24"/>
        </w:rPr>
        <w:t xml:space="preserve">ppointment </w:t>
      </w:r>
      <w:r w:rsidRPr="00D22ABB">
        <w:rPr>
          <w:rFonts w:ascii="Arial" w:hAnsi="Arial" w:cs="Arial"/>
          <w:sz w:val="24"/>
          <w:szCs w:val="24"/>
        </w:rPr>
        <w:t>M</w:t>
      </w:r>
      <w:r w:rsidRPr="00D22ABB" w:rsidR="009943BB">
        <w:rPr>
          <w:rFonts w:ascii="Arial" w:hAnsi="Arial" w:cs="Arial"/>
          <w:sz w:val="24"/>
          <w:szCs w:val="24"/>
        </w:rPr>
        <w:t>anager (JAM)</w:t>
      </w:r>
      <w:r w:rsidRPr="00D22ABB" w:rsidR="006A39ED">
        <w:rPr>
          <w:rFonts w:ascii="Arial" w:hAnsi="Arial" w:cs="Arial"/>
          <w:sz w:val="24"/>
          <w:szCs w:val="24"/>
        </w:rPr>
        <w:t xml:space="preserve"> </w:t>
      </w:r>
      <w:proofErr w:type="gramStart"/>
      <w:r w:rsidRPr="00D22ABB">
        <w:rPr>
          <w:rFonts w:ascii="Arial" w:hAnsi="Arial" w:cs="Arial"/>
          <w:sz w:val="24"/>
          <w:szCs w:val="24"/>
        </w:rPr>
        <w:t>monthly;</w:t>
      </w:r>
      <w:proofErr w:type="gramEnd"/>
    </w:p>
    <w:p w:rsidRPr="00D22ABB" w:rsidR="006C6CE8" w:rsidP="5344A0DA" w:rsidRDefault="07A13895" w14:paraId="04C29EF9" w14:textId="6701D738">
      <w:pPr>
        <w:pStyle w:val="ListParagraph"/>
        <w:numPr>
          <w:ilvl w:val="0"/>
          <w:numId w:val="27"/>
        </w:numPr>
        <w:rPr>
          <w:rFonts w:ascii="Arial" w:hAnsi="Arial" w:eastAsia="Century Gothic" w:cs="Arial"/>
          <w:sz w:val="24"/>
          <w:szCs w:val="24"/>
        </w:rPr>
      </w:pPr>
      <w:r w:rsidRPr="00D22ABB">
        <w:rPr>
          <w:rFonts w:ascii="Arial" w:hAnsi="Arial" w:eastAsia="Century Gothic" w:cs="Arial"/>
          <w:sz w:val="24"/>
          <w:szCs w:val="24"/>
        </w:rPr>
        <w:t>Monitor contractor performance using</w:t>
      </w:r>
      <w:r w:rsidRPr="00D22ABB" w:rsidR="06AD8F50">
        <w:rPr>
          <w:rFonts w:ascii="Arial" w:hAnsi="Arial" w:eastAsia="Century Gothic" w:cs="Arial"/>
          <w:sz w:val="24"/>
          <w:szCs w:val="24"/>
        </w:rPr>
        <w:t xml:space="preserve"> the</w:t>
      </w:r>
      <w:r w:rsidRPr="00D22ABB">
        <w:rPr>
          <w:rFonts w:ascii="Arial" w:hAnsi="Arial" w:eastAsia="Century Gothic" w:cs="Arial"/>
          <w:sz w:val="24"/>
          <w:szCs w:val="24"/>
        </w:rPr>
        <w:t xml:space="preserve"> Quality Assurance Surveillance</w:t>
      </w:r>
      <w:r w:rsidRPr="00D22ABB" w:rsidR="59EB737E">
        <w:rPr>
          <w:rFonts w:ascii="Arial" w:hAnsi="Arial" w:eastAsia="Century Gothic" w:cs="Arial"/>
          <w:sz w:val="24"/>
          <w:szCs w:val="24"/>
        </w:rPr>
        <w:t xml:space="preserve"> </w:t>
      </w:r>
      <w:r w:rsidRPr="00D22ABB">
        <w:rPr>
          <w:rFonts w:ascii="Arial" w:hAnsi="Arial" w:eastAsia="Century Gothic" w:cs="Arial"/>
          <w:sz w:val="24"/>
          <w:szCs w:val="24"/>
        </w:rPr>
        <w:t>Plan (QASP</w:t>
      </w:r>
      <w:proofErr w:type="gramStart"/>
      <w:r w:rsidRPr="00D22ABB">
        <w:rPr>
          <w:rFonts w:ascii="Arial" w:hAnsi="Arial" w:eastAsia="Century Gothic" w:cs="Arial"/>
          <w:sz w:val="24"/>
          <w:szCs w:val="24"/>
        </w:rPr>
        <w:t>);</w:t>
      </w:r>
      <w:proofErr w:type="gramEnd"/>
    </w:p>
    <w:p w:rsidRPr="00D22ABB" w:rsidR="006C6CE8" w:rsidP="5ECB64E9" w:rsidRDefault="07A13895" w14:paraId="119794C5" w14:textId="07906069">
      <w:pPr>
        <w:pStyle w:val="ListParagraph"/>
        <w:numPr>
          <w:ilvl w:val="0"/>
          <w:numId w:val="27"/>
        </w:numPr>
        <w:rPr>
          <w:rFonts w:ascii="Arial" w:hAnsi="Arial" w:cs="Arial"/>
          <w:sz w:val="24"/>
          <w:szCs w:val="24"/>
        </w:rPr>
      </w:pPr>
      <w:r w:rsidRPr="00D22ABB">
        <w:rPr>
          <w:rFonts w:ascii="Arial" w:hAnsi="Arial" w:eastAsia="Century Gothic" w:cs="Arial"/>
          <w:sz w:val="24"/>
          <w:szCs w:val="24"/>
        </w:rPr>
        <w:t>Keep up-to-date copy of the PWS to ensure</w:t>
      </w:r>
      <w:r w:rsidRPr="00D22ABB" w:rsidR="59EB737E">
        <w:rPr>
          <w:rFonts w:ascii="Arial" w:hAnsi="Arial" w:eastAsia="Century Gothic" w:cs="Arial"/>
          <w:sz w:val="24"/>
          <w:szCs w:val="24"/>
        </w:rPr>
        <w:t xml:space="preserve"> </w:t>
      </w:r>
      <w:proofErr w:type="gramStart"/>
      <w:r w:rsidRPr="00D22ABB">
        <w:rPr>
          <w:rFonts w:ascii="Arial" w:hAnsi="Arial" w:eastAsia="Century Gothic" w:cs="Arial"/>
          <w:sz w:val="24"/>
          <w:szCs w:val="24"/>
        </w:rPr>
        <w:t>compliance;</w:t>
      </w:r>
      <w:proofErr w:type="gramEnd"/>
    </w:p>
    <w:p w:rsidRPr="00D22ABB" w:rsidR="003D0FE2" w:rsidP="5ECB64E9" w:rsidRDefault="003D2D11" w14:paraId="28B356DB" w14:textId="758D6612">
      <w:pPr>
        <w:pStyle w:val="ListParagraph"/>
        <w:numPr>
          <w:ilvl w:val="0"/>
          <w:numId w:val="27"/>
        </w:numPr>
        <w:rPr>
          <w:rFonts w:ascii="Arial" w:hAnsi="Arial" w:cs="Arial"/>
          <w:sz w:val="24"/>
          <w:szCs w:val="24"/>
        </w:rPr>
      </w:pPr>
      <w:r w:rsidRPr="00D22ABB">
        <w:rPr>
          <w:rFonts w:ascii="Arial" w:hAnsi="Arial" w:cs="Arial"/>
          <w:sz w:val="24"/>
          <w:szCs w:val="24"/>
        </w:rPr>
        <w:t>Elevate issues to the KO when it cannot be resolved at the</w:t>
      </w:r>
      <w:r w:rsidRPr="00D22ABB" w:rsidR="006A39ED">
        <w:rPr>
          <w:rFonts w:ascii="Arial" w:hAnsi="Arial" w:cs="Arial"/>
          <w:sz w:val="24"/>
          <w:szCs w:val="24"/>
        </w:rPr>
        <w:t xml:space="preserve"> </w:t>
      </w:r>
      <w:r w:rsidRPr="00D22ABB" w:rsidR="00BC312C">
        <w:rPr>
          <w:rFonts w:ascii="Arial" w:hAnsi="Arial" w:cs="Arial"/>
          <w:sz w:val="24"/>
          <w:szCs w:val="24"/>
        </w:rPr>
        <w:t>agency</w:t>
      </w:r>
      <w:r w:rsidRPr="00D22ABB">
        <w:rPr>
          <w:rFonts w:ascii="Arial" w:hAnsi="Arial" w:cs="Arial"/>
          <w:sz w:val="24"/>
          <w:szCs w:val="24"/>
        </w:rPr>
        <w:t xml:space="preserve"> </w:t>
      </w:r>
      <w:proofErr w:type="gramStart"/>
      <w:r w:rsidRPr="00D22ABB">
        <w:rPr>
          <w:rFonts w:ascii="Arial" w:hAnsi="Arial" w:cs="Arial"/>
          <w:sz w:val="24"/>
          <w:szCs w:val="24"/>
        </w:rPr>
        <w:t>level;</w:t>
      </w:r>
      <w:proofErr w:type="gramEnd"/>
    </w:p>
    <w:p w:rsidRPr="00D22ABB" w:rsidR="003D0FE2" w:rsidP="5ECB64E9" w:rsidRDefault="003D2D11" w14:paraId="1BD2FC91" w14:textId="7B3F07A5">
      <w:pPr>
        <w:pStyle w:val="ListParagraph"/>
        <w:numPr>
          <w:ilvl w:val="0"/>
          <w:numId w:val="27"/>
        </w:numPr>
        <w:rPr>
          <w:rFonts w:ascii="Arial" w:hAnsi="Arial" w:cs="Arial"/>
          <w:sz w:val="24"/>
          <w:szCs w:val="24"/>
        </w:rPr>
      </w:pPr>
      <w:r w:rsidRPr="00D22ABB">
        <w:rPr>
          <w:rFonts w:ascii="Arial" w:hAnsi="Arial" w:cs="Arial"/>
          <w:sz w:val="24"/>
          <w:szCs w:val="24"/>
        </w:rPr>
        <w:t>Approve invoices. If invoice approval authority is with the Resource Advisor (RA), ensure</w:t>
      </w:r>
      <w:r w:rsidRPr="00D22ABB" w:rsidR="003D0FE2">
        <w:rPr>
          <w:rFonts w:ascii="Arial" w:hAnsi="Arial" w:cs="Arial"/>
          <w:sz w:val="24"/>
          <w:szCs w:val="24"/>
        </w:rPr>
        <w:t xml:space="preserve"> </w:t>
      </w:r>
      <w:r w:rsidRPr="00D22ABB">
        <w:rPr>
          <w:rFonts w:ascii="Arial" w:hAnsi="Arial" w:cs="Arial"/>
          <w:sz w:val="24"/>
          <w:szCs w:val="24"/>
        </w:rPr>
        <w:t xml:space="preserve">invoices are reviewed for </w:t>
      </w:r>
      <w:proofErr w:type="gramStart"/>
      <w:r w:rsidRPr="00D22ABB">
        <w:rPr>
          <w:rFonts w:ascii="Arial" w:hAnsi="Arial" w:cs="Arial"/>
          <w:sz w:val="24"/>
          <w:szCs w:val="24"/>
        </w:rPr>
        <w:t>consistency;</w:t>
      </w:r>
      <w:proofErr w:type="gramEnd"/>
    </w:p>
    <w:p w:rsidRPr="00D22ABB" w:rsidR="003D0FE2" w:rsidP="009C6BF2" w:rsidRDefault="003D2D11" w14:paraId="390C2434" w14:textId="71BDD42A">
      <w:pPr>
        <w:pStyle w:val="ListParagraph"/>
        <w:numPr>
          <w:ilvl w:val="0"/>
          <w:numId w:val="27"/>
        </w:numPr>
        <w:rPr>
          <w:rFonts w:ascii="Arial" w:hAnsi="Arial" w:cs="Arial"/>
          <w:sz w:val="24"/>
          <w:szCs w:val="24"/>
        </w:rPr>
      </w:pPr>
      <w:r w:rsidRPr="00D22ABB">
        <w:rPr>
          <w:rFonts w:ascii="Arial" w:hAnsi="Arial" w:cs="Arial"/>
          <w:sz w:val="24"/>
          <w:szCs w:val="24"/>
        </w:rPr>
        <w:t>Approve</w:t>
      </w:r>
      <w:r w:rsidRPr="00D22ABB" w:rsidR="0082422C">
        <w:rPr>
          <w:rFonts w:ascii="Arial" w:hAnsi="Arial" w:cs="Arial"/>
          <w:sz w:val="24"/>
          <w:szCs w:val="24"/>
        </w:rPr>
        <w:t>/Coordinate</w:t>
      </w:r>
      <w:r w:rsidRPr="00D22ABB">
        <w:rPr>
          <w:rFonts w:ascii="Arial" w:hAnsi="Arial" w:cs="Arial"/>
          <w:sz w:val="24"/>
          <w:szCs w:val="24"/>
        </w:rPr>
        <w:t xml:space="preserve"> Common Access Card </w:t>
      </w:r>
      <w:r w:rsidRPr="00D22ABB" w:rsidR="009507DD">
        <w:rPr>
          <w:rFonts w:ascii="Arial" w:hAnsi="Arial" w:cs="Arial"/>
          <w:sz w:val="24"/>
          <w:szCs w:val="24"/>
        </w:rPr>
        <w:t xml:space="preserve">(CAC) </w:t>
      </w:r>
      <w:r w:rsidRPr="00D22ABB">
        <w:rPr>
          <w:rFonts w:ascii="Arial" w:hAnsi="Arial" w:cs="Arial"/>
          <w:sz w:val="24"/>
          <w:szCs w:val="24"/>
        </w:rPr>
        <w:t>request</w:t>
      </w:r>
      <w:r w:rsidRPr="00D22ABB" w:rsidR="0082422C">
        <w:rPr>
          <w:rFonts w:ascii="Arial" w:hAnsi="Arial" w:cs="Arial"/>
          <w:sz w:val="24"/>
          <w:szCs w:val="24"/>
        </w:rPr>
        <w:t>s</w:t>
      </w:r>
      <w:r w:rsidRPr="00D22ABB" w:rsidR="00BC312C">
        <w:rPr>
          <w:rFonts w:ascii="Arial" w:hAnsi="Arial" w:cs="Arial"/>
          <w:sz w:val="24"/>
          <w:szCs w:val="24"/>
        </w:rPr>
        <w:t xml:space="preserve"> and DD254 with local security </w:t>
      </w:r>
      <w:proofErr w:type="gramStart"/>
      <w:r w:rsidRPr="00D22ABB" w:rsidR="00BC312C">
        <w:rPr>
          <w:rFonts w:ascii="Arial" w:hAnsi="Arial" w:cs="Arial"/>
          <w:sz w:val="24"/>
          <w:szCs w:val="24"/>
        </w:rPr>
        <w:t>office</w:t>
      </w:r>
      <w:r w:rsidRPr="00D22ABB">
        <w:rPr>
          <w:rFonts w:ascii="Arial" w:hAnsi="Arial" w:cs="Arial"/>
          <w:sz w:val="24"/>
          <w:szCs w:val="24"/>
        </w:rPr>
        <w:t>;</w:t>
      </w:r>
      <w:proofErr w:type="gramEnd"/>
    </w:p>
    <w:p w:rsidRPr="00D22ABB" w:rsidR="00257388" w:rsidP="009C6BF2" w:rsidRDefault="003D2D11" w14:paraId="43917022" w14:textId="6EC1F1B1">
      <w:pPr>
        <w:pStyle w:val="ListParagraph"/>
        <w:numPr>
          <w:ilvl w:val="0"/>
          <w:numId w:val="27"/>
        </w:numPr>
        <w:rPr>
          <w:rFonts w:ascii="Arial" w:hAnsi="Arial" w:cs="Arial"/>
          <w:sz w:val="24"/>
          <w:szCs w:val="24"/>
        </w:rPr>
      </w:pPr>
      <w:r w:rsidRPr="00D22ABB">
        <w:rPr>
          <w:rFonts w:ascii="Arial" w:hAnsi="Arial" w:cs="Arial"/>
          <w:sz w:val="24"/>
          <w:szCs w:val="24"/>
        </w:rPr>
        <w:t xml:space="preserve">Assist with </w:t>
      </w:r>
      <w:r w:rsidR="00D22ABB">
        <w:rPr>
          <w:rFonts w:ascii="Arial" w:hAnsi="Arial" w:cs="Arial"/>
          <w:sz w:val="24"/>
          <w:szCs w:val="24"/>
        </w:rPr>
        <w:t>TO</w:t>
      </w:r>
      <w:r w:rsidRPr="00D22ABB">
        <w:rPr>
          <w:rFonts w:ascii="Arial" w:hAnsi="Arial" w:cs="Arial"/>
          <w:sz w:val="24"/>
          <w:szCs w:val="24"/>
        </w:rPr>
        <w:t xml:space="preserve"> </w:t>
      </w:r>
      <w:proofErr w:type="gramStart"/>
      <w:r w:rsidRPr="00D22ABB">
        <w:rPr>
          <w:rFonts w:ascii="Arial" w:hAnsi="Arial" w:cs="Arial"/>
          <w:sz w:val="24"/>
          <w:szCs w:val="24"/>
        </w:rPr>
        <w:t>closeout;</w:t>
      </w:r>
      <w:proofErr w:type="gramEnd"/>
    </w:p>
    <w:p w:rsidRPr="00D22ABB" w:rsidR="00D25F91" w:rsidP="5ECB64E9" w:rsidRDefault="003D2D11" w14:paraId="25D6C82C" w14:textId="4928DDE8">
      <w:pPr>
        <w:pStyle w:val="ListParagraph"/>
        <w:numPr>
          <w:ilvl w:val="0"/>
          <w:numId w:val="27"/>
        </w:numPr>
        <w:rPr>
          <w:rFonts w:ascii="Arial" w:hAnsi="Arial" w:cs="Arial"/>
          <w:sz w:val="24"/>
          <w:szCs w:val="24"/>
        </w:rPr>
      </w:pPr>
      <w:r w:rsidRPr="00D22ABB">
        <w:rPr>
          <w:rFonts w:ascii="Arial" w:hAnsi="Arial" w:cs="Arial"/>
          <w:sz w:val="24"/>
          <w:szCs w:val="24"/>
        </w:rPr>
        <w:t xml:space="preserve">Complete </w:t>
      </w:r>
      <w:r w:rsidR="00D22ABB">
        <w:rPr>
          <w:rFonts w:ascii="Arial" w:hAnsi="Arial" w:cs="Arial"/>
          <w:sz w:val="24"/>
          <w:szCs w:val="24"/>
        </w:rPr>
        <w:t>TO</w:t>
      </w:r>
      <w:r w:rsidRPr="00D22ABB" w:rsidR="00D25F91">
        <w:rPr>
          <w:rFonts w:ascii="Arial" w:hAnsi="Arial" w:cs="Arial"/>
          <w:sz w:val="24"/>
          <w:szCs w:val="24"/>
        </w:rPr>
        <w:t xml:space="preserve"> </w:t>
      </w:r>
      <w:r w:rsidRPr="00D22ABB">
        <w:rPr>
          <w:rFonts w:ascii="Arial" w:hAnsi="Arial" w:cs="Arial"/>
          <w:sz w:val="24"/>
          <w:szCs w:val="24"/>
        </w:rPr>
        <w:t>CPARS if over $</w:t>
      </w:r>
      <w:proofErr w:type="gramStart"/>
      <w:r w:rsidRPr="00D22ABB">
        <w:rPr>
          <w:rFonts w:ascii="Arial" w:hAnsi="Arial" w:cs="Arial"/>
          <w:sz w:val="24"/>
          <w:szCs w:val="24"/>
        </w:rPr>
        <w:t>1M;</w:t>
      </w:r>
      <w:proofErr w:type="gramEnd"/>
    </w:p>
    <w:p w:rsidRPr="00D22ABB" w:rsidR="00F77AC8" w:rsidRDefault="00680833" w14:paraId="310EDCCD" w14:textId="46E45C2D">
      <w:pPr>
        <w:pStyle w:val="ListParagraph"/>
        <w:numPr>
          <w:ilvl w:val="0"/>
          <w:numId w:val="27"/>
        </w:numPr>
        <w:rPr>
          <w:rFonts w:ascii="Arial" w:hAnsi="Arial" w:cs="Arial"/>
          <w:sz w:val="24"/>
          <w:szCs w:val="24"/>
        </w:rPr>
      </w:pPr>
      <w:r w:rsidRPr="00D22ABB">
        <w:rPr>
          <w:rFonts w:ascii="Arial" w:hAnsi="Arial" w:cs="Arial"/>
          <w:sz w:val="24"/>
          <w:szCs w:val="24"/>
        </w:rPr>
        <w:t>Assist in p</w:t>
      </w:r>
      <w:r w:rsidRPr="00D22ABB" w:rsidR="003D2D11">
        <w:rPr>
          <w:rFonts w:ascii="Arial" w:hAnsi="Arial" w:cs="Arial"/>
          <w:sz w:val="24"/>
          <w:szCs w:val="24"/>
        </w:rPr>
        <w:t>rocess</w:t>
      </w:r>
      <w:r w:rsidRPr="00D22ABB">
        <w:rPr>
          <w:rFonts w:ascii="Arial" w:hAnsi="Arial" w:cs="Arial"/>
          <w:sz w:val="24"/>
          <w:szCs w:val="24"/>
        </w:rPr>
        <w:t>ing of</w:t>
      </w:r>
      <w:r w:rsidRPr="00D22ABB" w:rsidR="003D2D11">
        <w:rPr>
          <w:rFonts w:ascii="Arial" w:hAnsi="Arial" w:cs="Arial"/>
          <w:sz w:val="24"/>
          <w:szCs w:val="24"/>
        </w:rPr>
        <w:t xml:space="preserve"> </w:t>
      </w:r>
      <w:proofErr w:type="gramStart"/>
      <w:r w:rsidRPr="00D22ABB" w:rsidR="003D2D11">
        <w:rPr>
          <w:rFonts w:ascii="Arial" w:hAnsi="Arial" w:cs="Arial"/>
          <w:sz w:val="24"/>
          <w:szCs w:val="24"/>
        </w:rPr>
        <w:t>MIPRs;</w:t>
      </w:r>
      <w:proofErr w:type="gramEnd"/>
    </w:p>
    <w:p w:rsidRPr="00D22ABB" w:rsidR="00F77AC8" w:rsidP="00F77AC8" w:rsidRDefault="0B79DF7B" w14:paraId="0E1C5668" w14:textId="7E724EB4">
      <w:pPr>
        <w:pStyle w:val="ListParagraph"/>
        <w:numPr>
          <w:ilvl w:val="0"/>
          <w:numId w:val="27"/>
        </w:numPr>
        <w:rPr>
          <w:rFonts w:ascii="Arial" w:hAnsi="Arial" w:cs="Arial"/>
          <w:sz w:val="24"/>
          <w:szCs w:val="24"/>
        </w:rPr>
      </w:pPr>
      <w:r w:rsidRPr="00D22ABB">
        <w:rPr>
          <w:rFonts w:ascii="Arial" w:hAnsi="Arial" w:cs="Arial"/>
          <w:sz w:val="24"/>
          <w:szCs w:val="24"/>
        </w:rPr>
        <w:t>CORs within agencies outside of the CDAO:</w:t>
      </w:r>
    </w:p>
    <w:p w:rsidRPr="00D22ABB" w:rsidR="00F77AC8" w:rsidP="009C6BF2" w:rsidRDefault="00F77AC8" w14:paraId="2885D1EA" w14:textId="31F138C9">
      <w:pPr>
        <w:pStyle w:val="ListParagraph"/>
        <w:numPr>
          <w:ilvl w:val="1"/>
          <w:numId w:val="27"/>
        </w:numPr>
        <w:rPr>
          <w:rFonts w:ascii="Arial" w:hAnsi="Arial" w:cs="Arial"/>
          <w:sz w:val="24"/>
          <w:szCs w:val="24"/>
        </w:rPr>
      </w:pPr>
      <w:r w:rsidRPr="00D22ABB">
        <w:rPr>
          <w:rFonts w:ascii="Arial" w:hAnsi="Arial" w:cs="Arial"/>
          <w:sz w:val="24"/>
          <w:szCs w:val="24"/>
        </w:rPr>
        <w:t>Process MIPRs; and</w:t>
      </w:r>
    </w:p>
    <w:p w:rsidRPr="00D22ABB" w:rsidR="003D2D11" w:rsidP="009C6BF2" w:rsidRDefault="00F77AC8" w14:paraId="499A133B" w14:textId="2FEACA42">
      <w:pPr>
        <w:pStyle w:val="ListParagraph"/>
        <w:numPr>
          <w:ilvl w:val="1"/>
          <w:numId w:val="27"/>
        </w:numPr>
        <w:rPr>
          <w:rFonts w:ascii="Arial" w:hAnsi="Arial" w:cs="Arial"/>
          <w:sz w:val="24"/>
          <w:szCs w:val="24"/>
        </w:rPr>
      </w:pPr>
      <w:r w:rsidRPr="00D22ABB">
        <w:rPr>
          <w:rFonts w:ascii="Arial" w:hAnsi="Arial" w:cs="Arial"/>
          <w:sz w:val="24"/>
          <w:szCs w:val="24"/>
        </w:rPr>
        <w:t xml:space="preserve">Draft any D&amp;Fs required to use </w:t>
      </w:r>
      <w:r w:rsidRPr="00D22ABB" w:rsidR="001C1D8B">
        <w:rPr>
          <w:rFonts w:ascii="Arial" w:hAnsi="Arial" w:cs="Arial"/>
          <w:sz w:val="24"/>
          <w:szCs w:val="24"/>
        </w:rPr>
        <w:t xml:space="preserve">AI </w:t>
      </w:r>
      <w:r w:rsidR="00546C96">
        <w:rPr>
          <w:rFonts w:ascii="Arial" w:hAnsi="Arial" w:cs="Arial"/>
          <w:sz w:val="24"/>
          <w:szCs w:val="24"/>
        </w:rPr>
        <w:t>Talent</w:t>
      </w:r>
    </w:p>
    <w:p w:rsidRPr="00302C4A" w:rsidR="00FF6B5D" w:rsidP="00302C4A" w:rsidRDefault="003D2D11" w14:paraId="74351924" w14:textId="55C44973">
      <w:pPr>
        <w:pStyle w:val="Heading1"/>
        <w:rPr>
          <w:rStyle w:val="Heading2Char"/>
          <w:rFonts w:ascii="Arial" w:hAnsi="Arial" w:cs="Arial"/>
          <w:b/>
          <w:bCs/>
          <w:sz w:val="24"/>
          <w:szCs w:val="24"/>
        </w:rPr>
      </w:pPr>
      <w:bookmarkStart w:name="_2.0_Task_Descriptions" w:id="14"/>
      <w:bookmarkStart w:name="_Toc146548657" w:id="15"/>
      <w:bookmarkEnd w:id="14"/>
      <w:r w:rsidRPr="00302C4A">
        <w:rPr>
          <w:rFonts w:ascii="Arial" w:hAnsi="Arial" w:cs="Arial"/>
          <w:b/>
          <w:bCs/>
          <w:sz w:val="24"/>
          <w:szCs w:val="24"/>
        </w:rPr>
        <w:t>SECTION I</w:t>
      </w:r>
      <w:r w:rsidRPr="00302C4A" w:rsidR="00BA5D5D">
        <w:rPr>
          <w:rFonts w:ascii="Arial" w:hAnsi="Arial" w:cs="Arial"/>
          <w:b/>
          <w:bCs/>
          <w:sz w:val="24"/>
          <w:szCs w:val="24"/>
        </w:rPr>
        <w:t>II</w:t>
      </w:r>
      <w:r w:rsidRPr="00302C4A">
        <w:rPr>
          <w:rFonts w:ascii="Arial" w:hAnsi="Arial" w:cs="Arial"/>
          <w:b/>
          <w:bCs/>
          <w:sz w:val="24"/>
          <w:szCs w:val="24"/>
        </w:rPr>
        <w:t xml:space="preserve">. </w:t>
      </w:r>
      <w:r w:rsidRPr="00302C4A" w:rsidR="00FF6B5D">
        <w:rPr>
          <w:rFonts w:ascii="Arial" w:hAnsi="Arial" w:cs="Arial"/>
          <w:b/>
          <w:bCs/>
          <w:sz w:val="24"/>
          <w:szCs w:val="24"/>
        </w:rPr>
        <w:t>THE ORDERING PROCESS</w:t>
      </w:r>
      <w:bookmarkStart w:name="_Toc386725753" w:id="16"/>
      <w:bookmarkEnd w:id="15"/>
    </w:p>
    <w:p w:rsidRPr="00D22ABB" w:rsidR="00FF6B5D" w:rsidP="003D2D11" w:rsidRDefault="00FF6B5D" w14:paraId="43ECCDB3" w14:textId="77777777">
      <w:pPr>
        <w:rPr>
          <w:rStyle w:val="Heading2Char"/>
          <w:rFonts w:ascii="Arial" w:hAnsi="Arial" w:cs="Arial"/>
          <w:sz w:val="24"/>
          <w:szCs w:val="24"/>
        </w:rPr>
      </w:pPr>
    </w:p>
    <w:p w:rsidRPr="00D22ABB" w:rsidR="003D2D11" w:rsidP="005F569B" w:rsidRDefault="00BA5D5D" w14:paraId="13D66242" w14:textId="41BF0C29">
      <w:pPr>
        <w:pStyle w:val="Heading2"/>
        <w:rPr>
          <w:rStyle w:val="Heading2Char"/>
          <w:rFonts w:ascii="Arial" w:hAnsi="Arial" w:cs="Arial"/>
          <w:sz w:val="24"/>
          <w:szCs w:val="24"/>
        </w:rPr>
      </w:pPr>
      <w:bookmarkStart w:name="_Toc361102708" w:id="17"/>
      <w:bookmarkStart w:name="_Toc863837798" w:id="18"/>
      <w:bookmarkStart w:name="_Toc146548658" w:id="19"/>
      <w:r w:rsidRPr="00D22ABB">
        <w:rPr>
          <w:rStyle w:val="Heading2Char"/>
          <w:rFonts w:ascii="Arial" w:hAnsi="Arial" w:cs="Arial"/>
          <w:sz w:val="24"/>
          <w:szCs w:val="24"/>
        </w:rPr>
        <w:t>3</w:t>
      </w:r>
      <w:r w:rsidRPr="00D22ABB" w:rsidR="003D2D11">
        <w:rPr>
          <w:rStyle w:val="Heading2Char"/>
          <w:rFonts w:ascii="Arial" w:hAnsi="Arial" w:cs="Arial"/>
          <w:sz w:val="24"/>
          <w:szCs w:val="24"/>
        </w:rPr>
        <w:t>.1</w:t>
      </w:r>
      <w:bookmarkEnd w:id="16"/>
      <w:r w:rsidRPr="00D22ABB" w:rsidR="003D2D11">
        <w:rPr>
          <w:rStyle w:val="Heading2Char"/>
          <w:rFonts w:ascii="Arial" w:hAnsi="Arial" w:cs="Arial"/>
          <w:sz w:val="24"/>
          <w:szCs w:val="24"/>
        </w:rPr>
        <w:t xml:space="preserve"> </w:t>
      </w:r>
      <w:r w:rsidRPr="00D22ABB" w:rsidR="00FF6B5D">
        <w:rPr>
          <w:rStyle w:val="Heading2Char"/>
          <w:rFonts w:ascii="Arial" w:hAnsi="Arial" w:cs="Arial"/>
          <w:sz w:val="24"/>
          <w:szCs w:val="24"/>
        </w:rPr>
        <w:t>The Ordering Process</w:t>
      </w:r>
      <w:bookmarkEnd w:id="17"/>
      <w:bookmarkEnd w:id="18"/>
      <w:bookmarkEnd w:id="19"/>
    </w:p>
    <w:p w:rsidRPr="00D22ABB" w:rsidR="001527D2" w:rsidP="003D2D11" w:rsidRDefault="001527D2" w14:paraId="354AA5B1" w14:textId="77777777">
      <w:pPr>
        <w:rPr>
          <w:rFonts w:ascii="Arial" w:hAnsi="Arial" w:cs="Arial"/>
          <w:sz w:val="24"/>
          <w:szCs w:val="24"/>
        </w:rPr>
      </w:pPr>
    </w:p>
    <w:p w:rsidRPr="00D22ABB" w:rsidR="003D2D11" w:rsidP="003D2D11" w:rsidRDefault="001527D2" w14:paraId="228434C0" w14:textId="5755D062">
      <w:pPr>
        <w:rPr>
          <w:rFonts w:ascii="Arial" w:hAnsi="Arial" w:cs="Arial"/>
          <w:sz w:val="24"/>
          <w:szCs w:val="24"/>
        </w:rPr>
      </w:pPr>
      <w:r w:rsidRPr="00D22ABB">
        <w:rPr>
          <w:rFonts w:ascii="Arial" w:hAnsi="Arial" w:cs="Arial"/>
          <w:noProof/>
          <w:sz w:val="24"/>
          <w:szCs w:val="24"/>
        </w:rPr>
        <w:drawing>
          <wp:inline distT="0" distB="0" distL="0" distR="0" wp14:anchorId="12282A27" wp14:editId="4CD8AB01">
            <wp:extent cx="5953125" cy="609600"/>
            <wp:effectExtent l="0" t="0" r="9525"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Pr="00D22ABB" w:rsidR="00310FFA" w:rsidP="003D2D11" w:rsidRDefault="00310FFA" w14:paraId="390CBC2D" w14:textId="0A5E5577">
      <w:pPr>
        <w:rPr>
          <w:rFonts w:ascii="Arial" w:hAnsi="Arial" w:cs="Arial"/>
          <w:sz w:val="24"/>
          <w:szCs w:val="24"/>
        </w:rPr>
      </w:pPr>
      <w:r w:rsidRPr="00D22ABB">
        <w:rPr>
          <w:rFonts w:ascii="Arial" w:hAnsi="Arial" w:cs="Arial"/>
          <w:sz w:val="24"/>
          <w:szCs w:val="24"/>
        </w:rPr>
        <w:t xml:space="preserve">*Overall timeline may be impacted by contracting reviews, etc. The above assumes that the </w:t>
      </w:r>
      <w:r w:rsidR="00D22ABB">
        <w:rPr>
          <w:rFonts w:ascii="Arial" w:hAnsi="Arial" w:cs="Arial"/>
          <w:sz w:val="24"/>
          <w:szCs w:val="24"/>
        </w:rPr>
        <w:t>TO</w:t>
      </w:r>
      <w:r w:rsidRPr="00D22ABB">
        <w:rPr>
          <w:rFonts w:ascii="Arial" w:hAnsi="Arial" w:cs="Arial"/>
          <w:sz w:val="24"/>
          <w:szCs w:val="24"/>
        </w:rPr>
        <w:t xml:space="preserve"> reviews are limited.</w:t>
      </w:r>
    </w:p>
    <w:p w:rsidRPr="00D22ABB" w:rsidR="001527D2" w:rsidP="003D2D11" w:rsidRDefault="001527D2" w14:paraId="5E4C0CC4" w14:textId="77777777">
      <w:pPr>
        <w:rPr>
          <w:rFonts w:ascii="Arial" w:hAnsi="Arial" w:cs="Arial"/>
          <w:sz w:val="24"/>
          <w:szCs w:val="24"/>
        </w:rPr>
      </w:pPr>
    </w:p>
    <w:p w:rsidRPr="00D22ABB" w:rsidR="00FF6B5D" w:rsidP="005F569B" w:rsidRDefault="00BA5D5D" w14:paraId="644A9D40" w14:textId="3822BCAC">
      <w:pPr>
        <w:pStyle w:val="Heading3"/>
        <w:rPr>
          <w:rFonts w:ascii="Arial" w:hAnsi="Arial" w:cs="Arial"/>
          <w:sz w:val="24"/>
          <w:szCs w:val="24"/>
        </w:rPr>
      </w:pPr>
      <w:bookmarkStart w:name="_Toc1129622320" w:id="20"/>
      <w:bookmarkStart w:name="_Toc1069821970" w:id="21"/>
      <w:bookmarkStart w:name="_Toc146548659" w:id="22"/>
      <w:r w:rsidRPr="00D22ABB">
        <w:rPr>
          <w:rFonts w:ascii="Arial" w:hAnsi="Arial" w:cs="Arial"/>
          <w:sz w:val="24"/>
          <w:szCs w:val="24"/>
        </w:rPr>
        <w:t>3</w:t>
      </w:r>
      <w:r w:rsidRPr="00D22ABB" w:rsidR="00716B3E">
        <w:rPr>
          <w:rFonts w:ascii="Arial" w:hAnsi="Arial" w:cs="Arial"/>
          <w:sz w:val="24"/>
          <w:szCs w:val="24"/>
        </w:rPr>
        <w:t>.1.1 Acquisition Planning</w:t>
      </w:r>
      <w:bookmarkEnd w:id="20"/>
      <w:bookmarkEnd w:id="21"/>
      <w:bookmarkEnd w:id="22"/>
    </w:p>
    <w:p w:rsidRPr="00D22ABB" w:rsidR="00716B3E" w:rsidP="003D2D11" w:rsidRDefault="00716B3E" w14:paraId="3075D49B" w14:textId="5A2944BD">
      <w:pPr>
        <w:rPr>
          <w:rFonts w:ascii="Arial" w:hAnsi="Arial" w:cs="Arial"/>
          <w:sz w:val="24"/>
          <w:szCs w:val="24"/>
        </w:rPr>
      </w:pPr>
    </w:p>
    <w:p w:rsidRPr="00D22ABB" w:rsidR="009B3301" w:rsidP="5344A0DA" w:rsidRDefault="21C92BAE" w14:paraId="3AD24DF5" w14:textId="46D2F82E">
      <w:pPr>
        <w:rPr>
          <w:rFonts w:ascii="Arial" w:hAnsi="Arial" w:cs="Arial"/>
          <w:sz w:val="24"/>
          <w:szCs w:val="24"/>
        </w:rPr>
      </w:pPr>
      <w:r w:rsidRPr="00D22ABB">
        <w:rPr>
          <w:rFonts w:ascii="Arial" w:hAnsi="Arial" w:cs="Arial"/>
          <w:sz w:val="24"/>
          <w:szCs w:val="24"/>
        </w:rPr>
        <w:t xml:space="preserve">The </w:t>
      </w:r>
      <w:r w:rsidRPr="00D22ABB" w:rsidR="2C0F6D81">
        <w:rPr>
          <w:rFonts w:ascii="Arial" w:hAnsi="Arial" w:cs="Arial"/>
          <w:sz w:val="24"/>
          <w:szCs w:val="24"/>
        </w:rPr>
        <w:t>AI T</w:t>
      </w:r>
      <w:r w:rsidR="00546C96">
        <w:rPr>
          <w:rFonts w:ascii="Arial" w:hAnsi="Arial" w:cs="Arial"/>
          <w:sz w:val="24"/>
          <w:szCs w:val="24"/>
        </w:rPr>
        <w:t>alent</w:t>
      </w:r>
      <w:r w:rsidRPr="00D22ABB">
        <w:rPr>
          <w:rFonts w:ascii="Arial" w:hAnsi="Arial" w:cs="Arial"/>
          <w:sz w:val="24"/>
          <w:szCs w:val="24"/>
        </w:rPr>
        <w:t xml:space="preserve"> BOAs </w:t>
      </w:r>
      <w:r w:rsidRPr="00D22ABB" w:rsidR="0862B399">
        <w:rPr>
          <w:rFonts w:ascii="Arial" w:hAnsi="Arial" w:cs="Arial"/>
          <w:sz w:val="24"/>
          <w:szCs w:val="24"/>
        </w:rPr>
        <w:t>are</w:t>
      </w:r>
      <w:r w:rsidRPr="00D22ABB">
        <w:rPr>
          <w:rFonts w:ascii="Arial" w:hAnsi="Arial" w:cs="Arial"/>
          <w:sz w:val="24"/>
          <w:szCs w:val="24"/>
        </w:rPr>
        <w:t xml:space="preserve"> a </w:t>
      </w:r>
      <w:r w:rsidRPr="00D22ABB" w:rsidR="0862B399">
        <w:rPr>
          <w:rFonts w:ascii="Arial" w:hAnsi="Arial" w:cs="Arial"/>
          <w:sz w:val="24"/>
          <w:szCs w:val="24"/>
        </w:rPr>
        <w:t>set of competitive agreements that are set-aside 100% for small</w:t>
      </w:r>
      <w:r w:rsidRPr="00D22ABB" w:rsidR="432B37C6">
        <w:rPr>
          <w:rFonts w:ascii="Arial" w:hAnsi="Arial" w:cs="Arial"/>
          <w:sz w:val="24"/>
          <w:szCs w:val="24"/>
        </w:rPr>
        <w:t xml:space="preserve"> </w:t>
      </w:r>
      <w:r w:rsidRPr="00D22ABB" w:rsidR="0862B399">
        <w:rPr>
          <w:rFonts w:ascii="Arial" w:hAnsi="Arial" w:cs="Arial"/>
          <w:sz w:val="24"/>
          <w:szCs w:val="24"/>
        </w:rPr>
        <w:t>business</w:t>
      </w:r>
      <w:r w:rsidRPr="00D22ABB" w:rsidR="7F443FE3">
        <w:rPr>
          <w:rFonts w:ascii="Arial" w:hAnsi="Arial" w:cs="Arial"/>
          <w:sz w:val="24"/>
          <w:szCs w:val="24"/>
        </w:rPr>
        <w:t>es</w:t>
      </w:r>
      <w:r w:rsidRPr="00D22ABB" w:rsidR="0862B399">
        <w:rPr>
          <w:rFonts w:ascii="Arial" w:hAnsi="Arial" w:cs="Arial"/>
          <w:sz w:val="24"/>
          <w:szCs w:val="24"/>
        </w:rPr>
        <w:t>.</w:t>
      </w:r>
      <w:r w:rsidRPr="00D22ABB" w:rsidR="432B37C6">
        <w:rPr>
          <w:rFonts w:ascii="Arial" w:hAnsi="Arial" w:cs="Arial"/>
          <w:sz w:val="24"/>
          <w:szCs w:val="24"/>
        </w:rPr>
        <w:t xml:space="preserve"> </w:t>
      </w:r>
      <w:r w:rsidRPr="00D22ABB" w:rsidR="4B358104">
        <w:rPr>
          <w:rFonts w:ascii="Arial" w:hAnsi="Arial" w:cs="Arial"/>
          <w:sz w:val="24"/>
          <w:szCs w:val="24"/>
        </w:rPr>
        <w:t xml:space="preserve">No sole source </w:t>
      </w:r>
      <w:r w:rsidR="00D22ABB">
        <w:rPr>
          <w:rFonts w:ascii="Arial" w:hAnsi="Arial" w:cs="Arial"/>
          <w:sz w:val="24"/>
          <w:szCs w:val="24"/>
        </w:rPr>
        <w:t>TO</w:t>
      </w:r>
      <w:r w:rsidRPr="00D22ABB" w:rsidR="4B358104">
        <w:rPr>
          <w:rFonts w:ascii="Arial" w:hAnsi="Arial" w:cs="Arial"/>
          <w:sz w:val="24"/>
          <w:szCs w:val="24"/>
        </w:rPr>
        <w:t xml:space="preserve">s may be awarded to any </w:t>
      </w:r>
      <w:r w:rsidRPr="00D22ABB" w:rsidR="77033152">
        <w:rPr>
          <w:rFonts w:ascii="Arial" w:hAnsi="Arial" w:cs="Arial"/>
          <w:sz w:val="24"/>
          <w:szCs w:val="24"/>
        </w:rPr>
        <w:t>contractor</w:t>
      </w:r>
      <w:r w:rsidRPr="00D22ABB" w:rsidR="4B358104">
        <w:rPr>
          <w:rFonts w:ascii="Arial" w:hAnsi="Arial" w:cs="Arial"/>
          <w:sz w:val="24"/>
          <w:szCs w:val="24"/>
        </w:rPr>
        <w:t xml:space="preserve"> through the </w:t>
      </w:r>
      <w:r w:rsidRPr="00D22ABB" w:rsidR="2C0F6D81">
        <w:rPr>
          <w:rFonts w:ascii="Arial" w:hAnsi="Arial" w:cs="Arial"/>
          <w:sz w:val="24"/>
          <w:szCs w:val="24"/>
        </w:rPr>
        <w:t>AI T</w:t>
      </w:r>
      <w:r w:rsidR="00546C96">
        <w:rPr>
          <w:rFonts w:ascii="Arial" w:hAnsi="Arial" w:cs="Arial"/>
          <w:sz w:val="24"/>
          <w:szCs w:val="24"/>
        </w:rPr>
        <w:t>alent</w:t>
      </w:r>
      <w:r w:rsidRPr="00D22ABB" w:rsidR="4B358104">
        <w:rPr>
          <w:rFonts w:ascii="Arial" w:hAnsi="Arial" w:cs="Arial"/>
          <w:sz w:val="24"/>
          <w:szCs w:val="24"/>
        </w:rPr>
        <w:t xml:space="preserve"> BOAs</w:t>
      </w:r>
      <w:r w:rsidRPr="00D22ABB" w:rsidR="1ED6A5C1">
        <w:rPr>
          <w:rFonts w:ascii="Arial" w:hAnsi="Arial" w:cs="Arial"/>
          <w:sz w:val="24"/>
          <w:szCs w:val="24"/>
        </w:rPr>
        <w:t xml:space="preserve"> without the</w:t>
      </w:r>
      <w:r w:rsidRPr="00D22ABB" w:rsidR="00C91237">
        <w:rPr>
          <w:rFonts w:ascii="Arial" w:hAnsi="Arial" w:cs="Arial"/>
          <w:sz w:val="24"/>
          <w:szCs w:val="24"/>
        </w:rPr>
        <w:t xml:space="preserve"> </w:t>
      </w:r>
      <w:r w:rsidRPr="00D22ABB" w:rsidR="1ED6A5C1">
        <w:rPr>
          <w:rFonts w:ascii="Arial" w:hAnsi="Arial" w:cs="Arial"/>
          <w:sz w:val="24"/>
          <w:szCs w:val="24"/>
        </w:rPr>
        <w:t>KO’s approval.</w:t>
      </w:r>
      <w:r w:rsidR="00EC1671">
        <w:rPr>
          <w:rFonts w:ascii="Arial" w:hAnsi="Arial" w:cs="Arial"/>
          <w:sz w:val="24"/>
          <w:szCs w:val="24"/>
        </w:rPr>
        <w:t xml:space="preserve"> Market research will be conducted for each prior to each TOPR being released</w:t>
      </w:r>
      <w:proofErr w:type="gramStart"/>
      <w:r w:rsidR="00C934AC">
        <w:rPr>
          <w:rFonts w:ascii="Arial" w:hAnsi="Arial" w:cs="Arial"/>
          <w:sz w:val="24"/>
          <w:szCs w:val="24"/>
        </w:rPr>
        <w:t xml:space="preserve">. </w:t>
      </w:r>
      <w:r w:rsidRPr="00D22ABB" w:rsidR="1ED6A5C1">
        <w:rPr>
          <w:rFonts w:ascii="Arial" w:hAnsi="Arial" w:cs="Arial"/>
          <w:sz w:val="24"/>
          <w:szCs w:val="24"/>
        </w:rPr>
        <w:t xml:space="preserve"> </w:t>
      </w:r>
      <w:proofErr w:type="gramEnd"/>
    </w:p>
    <w:p w:rsidRPr="00D22ABB" w:rsidR="00DE386C" w:rsidP="003D2D11" w:rsidRDefault="00DE386C" w14:paraId="101DE690" w14:textId="6622DA95">
      <w:pPr>
        <w:rPr>
          <w:rFonts w:ascii="Arial" w:hAnsi="Arial" w:cs="Arial"/>
          <w:sz w:val="24"/>
          <w:szCs w:val="24"/>
        </w:rPr>
      </w:pPr>
    </w:p>
    <w:p w:rsidRPr="00D22ABB" w:rsidR="00DE386C" w:rsidP="007903FE" w:rsidRDefault="00BA5D5D" w14:paraId="62286FC7" w14:textId="208E0A52">
      <w:pPr>
        <w:pStyle w:val="Heading3"/>
        <w:rPr>
          <w:rFonts w:ascii="Arial" w:hAnsi="Arial" w:cs="Arial"/>
          <w:sz w:val="24"/>
          <w:szCs w:val="24"/>
        </w:rPr>
      </w:pPr>
      <w:bookmarkStart w:name="_Toc233342391" w:id="23"/>
      <w:bookmarkStart w:name="_Toc1278478503" w:id="24"/>
      <w:bookmarkStart w:name="_Toc146548660" w:id="25"/>
      <w:r w:rsidRPr="00D22ABB">
        <w:rPr>
          <w:rFonts w:ascii="Arial" w:hAnsi="Arial" w:cs="Arial"/>
          <w:sz w:val="24"/>
          <w:szCs w:val="24"/>
        </w:rPr>
        <w:t>3</w:t>
      </w:r>
      <w:r w:rsidRPr="00D22ABB" w:rsidR="00B47C15">
        <w:rPr>
          <w:rFonts w:ascii="Arial" w:hAnsi="Arial" w:cs="Arial"/>
          <w:sz w:val="24"/>
          <w:szCs w:val="24"/>
        </w:rPr>
        <w:t>.1.2 Requirements Package</w:t>
      </w:r>
      <w:bookmarkEnd w:id="23"/>
      <w:bookmarkEnd w:id="24"/>
      <w:bookmarkEnd w:id="25"/>
    </w:p>
    <w:p w:rsidRPr="00D22ABB" w:rsidR="00B47C15" w:rsidP="003D2D11" w:rsidRDefault="00B47C15" w14:paraId="4A279FFE" w14:textId="6D31A970">
      <w:pPr>
        <w:rPr>
          <w:rFonts w:ascii="Arial" w:hAnsi="Arial" w:cs="Arial"/>
          <w:sz w:val="24"/>
          <w:szCs w:val="24"/>
        </w:rPr>
      </w:pPr>
    </w:p>
    <w:p w:rsidRPr="00D22ABB" w:rsidR="00B47C15" w:rsidP="003D2D11" w:rsidRDefault="66D4A743" w14:paraId="253E298C" w14:textId="4D90ED25">
      <w:pPr>
        <w:rPr>
          <w:rFonts w:ascii="Arial" w:hAnsi="Arial" w:cs="Arial"/>
          <w:sz w:val="24"/>
          <w:szCs w:val="24"/>
        </w:rPr>
      </w:pPr>
      <w:r w:rsidRPr="00D22ABB">
        <w:rPr>
          <w:rFonts w:ascii="Arial" w:hAnsi="Arial" w:cs="Arial"/>
          <w:sz w:val="24"/>
          <w:szCs w:val="24"/>
        </w:rPr>
        <w:t>A</w:t>
      </w:r>
      <w:r w:rsidRPr="00D22ABB" w:rsidR="38645284">
        <w:rPr>
          <w:rFonts w:ascii="Arial" w:hAnsi="Arial" w:cs="Arial"/>
          <w:sz w:val="24"/>
          <w:szCs w:val="24"/>
        </w:rPr>
        <w:t>n</w:t>
      </w:r>
      <w:r w:rsidRPr="00D22ABB">
        <w:rPr>
          <w:rFonts w:ascii="Arial" w:hAnsi="Arial" w:cs="Arial"/>
          <w:sz w:val="24"/>
          <w:szCs w:val="24"/>
        </w:rPr>
        <w:t xml:space="preserve"> </w:t>
      </w:r>
      <w:r w:rsidRPr="00D22ABB" w:rsidR="2C0F6D81">
        <w:rPr>
          <w:rFonts w:ascii="Arial" w:hAnsi="Arial" w:cs="Arial"/>
          <w:sz w:val="24"/>
          <w:szCs w:val="24"/>
        </w:rPr>
        <w:t>AI T</w:t>
      </w:r>
      <w:r w:rsidR="00546C96">
        <w:rPr>
          <w:rFonts w:ascii="Arial" w:hAnsi="Arial" w:cs="Arial"/>
          <w:sz w:val="24"/>
          <w:szCs w:val="24"/>
        </w:rPr>
        <w:t>alent</w:t>
      </w:r>
      <w:r w:rsidRPr="00D22ABB">
        <w:rPr>
          <w:rFonts w:ascii="Arial" w:hAnsi="Arial" w:cs="Arial"/>
          <w:sz w:val="24"/>
          <w:szCs w:val="24"/>
        </w:rPr>
        <w:t xml:space="preserve"> requirements package consists of the below documents</w:t>
      </w:r>
      <w:r w:rsidRPr="00D22ABB" w:rsidR="00892753">
        <w:rPr>
          <w:rFonts w:ascii="Arial" w:hAnsi="Arial" w:cs="Arial"/>
          <w:sz w:val="24"/>
          <w:szCs w:val="24"/>
        </w:rPr>
        <w:t>, in addition to any requirements by the executing contracting office</w:t>
      </w:r>
      <w:r w:rsidRPr="00D22ABB">
        <w:rPr>
          <w:rFonts w:ascii="Arial" w:hAnsi="Arial" w:cs="Arial"/>
          <w:sz w:val="24"/>
          <w:szCs w:val="24"/>
        </w:rPr>
        <w:t>:</w:t>
      </w:r>
    </w:p>
    <w:p w:rsidRPr="00D22ABB" w:rsidR="00B47C15" w:rsidP="003D2D11" w:rsidRDefault="00B47C15" w14:paraId="4C38C092" w14:textId="38406E5E">
      <w:pPr>
        <w:rPr>
          <w:rFonts w:ascii="Arial" w:hAnsi="Arial" w:cs="Arial"/>
          <w:sz w:val="24"/>
          <w:szCs w:val="24"/>
        </w:rPr>
      </w:pPr>
    </w:p>
    <w:p w:rsidRPr="00D22ABB" w:rsidR="000274EB" w:rsidP="499494E8" w:rsidRDefault="00D15FCF" w14:paraId="5EB33B41" w14:textId="3AB16413">
      <w:pPr>
        <w:pStyle w:val="ListParagraph"/>
        <w:numPr>
          <w:ilvl w:val="0"/>
          <w:numId w:val="30"/>
        </w:numPr>
        <w:rPr>
          <w:rFonts w:ascii="Arial" w:hAnsi="Arial" w:cs="Arial"/>
          <w:sz w:val="24"/>
          <w:szCs w:val="24"/>
        </w:rPr>
      </w:pPr>
      <w:r w:rsidRPr="00D22ABB">
        <w:rPr>
          <w:rFonts w:ascii="Arial" w:hAnsi="Arial" w:cs="Arial"/>
          <w:sz w:val="24"/>
          <w:szCs w:val="24"/>
        </w:rPr>
        <w:t>Independent Government Cost Estimat</w:t>
      </w:r>
      <w:r w:rsidRPr="00D22ABB" w:rsidR="000274EB">
        <w:rPr>
          <w:rFonts w:ascii="Arial" w:hAnsi="Arial" w:cs="Arial"/>
          <w:sz w:val="24"/>
          <w:szCs w:val="24"/>
        </w:rPr>
        <w:t>e (IGCE)</w:t>
      </w:r>
      <w:r w:rsidRPr="00D22ABB" w:rsidR="00C613A4">
        <w:rPr>
          <w:rFonts w:ascii="Arial" w:hAnsi="Arial" w:cs="Arial"/>
          <w:sz w:val="24"/>
          <w:szCs w:val="24"/>
        </w:rPr>
        <w:t>*</w:t>
      </w:r>
    </w:p>
    <w:p w:rsidRPr="00D22ABB" w:rsidR="0085553C" w:rsidP="499494E8" w:rsidRDefault="006C1813" w14:paraId="167843FD" w14:textId="4DAAE0AC">
      <w:pPr>
        <w:pStyle w:val="ListParagraph"/>
        <w:numPr>
          <w:ilvl w:val="0"/>
          <w:numId w:val="30"/>
        </w:numPr>
        <w:rPr>
          <w:rFonts w:ascii="Arial" w:hAnsi="Arial" w:cs="Arial" w:eastAsiaTheme="minorEastAsia"/>
          <w:sz w:val="24"/>
          <w:szCs w:val="24"/>
        </w:rPr>
      </w:pPr>
      <w:r w:rsidRPr="00D22ABB">
        <w:rPr>
          <w:rFonts w:ascii="Arial" w:hAnsi="Arial" w:cs="Arial"/>
          <w:sz w:val="24"/>
          <w:szCs w:val="24"/>
        </w:rPr>
        <w:lastRenderedPageBreak/>
        <w:t xml:space="preserve">Direct-Cite </w:t>
      </w:r>
      <w:r w:rsidRPr="00D22ABB" w:rsidR="000274EB">
        <w:rPr>
          <w:rFonts w:ascii="Arial" w:hAnsi="Arial" w:cs="Arial"/>
          <w:sz w:val="24"/>
          <w:szCs w:val="24"/>
        </w:rPr>
        <w:t>Military Interdepartmental Purchase Request (MIPR) or Purchase Request (PR)</w:t>
      </w:r>
    </w:p>
    <w:p w:rsidRPr="00D22ABB" w:rsidR="00C42F03" w:rsidP="499494E8" w:rsidRDefault="001C1D8B" w14:paraId="24D251D2" w14:textId="5D658646">
      <w:pPr>
        <w:pStyle w:val="ListParagraph"/>
        <w:numPr>
          <w:ilvl w:val="0"/>
          <w:numId w:val="30"/>
        </w:numPr>
        <w:rPr>
          <w:rFonts w:ascii="Arial" w:hAnsi="Arial" w:cs="Arial"/>
          <w:sz w:val="24"/>
          <w:szCs w:val="24"/>
        </w:rPr>
      </w:pPr>
      <w:r w:rsidRPr="00D22ABB">
        <w:rPr>
          <w:rFonts w:ascii="Arial" w:hAnsi="Arial" w:cs="Arial"/>
          <w:sz w:val="24"/>
          <w:szCs w:val="24"/>
        </w:rPr>
        <w:t>AI T</w:t>
      </w:r>
      <w:r w:rsidR="00546C96">
        <w:rPr>
          <w:rFonts w:ascii="Arial" w:hAnsi="Arial" w:cs="Arial"/>
          <w:sz w:val="24"/>
          <w:szCs w:val="24"/>
        </w:rPr>
        <w:t>alent</w:t>
      </w:r>
      <w:r w:rsidRPr="00D22ABB" w:rsidR="006C1813">
        <w:rPr>
          <w:rFonts w:ascii="Arial" w:hAnsi="Arial" w:cs="Arial"/>
          <w:sz w:val="24"/>
          <w:szCs w:val="24"/>
        </w:rPr>
        <w:t xml:space="preserve"> </w:t>
      </w:r>
      <w:r w:rsidR="00D22ABB">
        <w:rPr>
          <w:rFonts w:ascii="Arial" w:hAnsi="Arial" w:cs="Arial"/>
          <w:sz w:val="24"/>
          <w:szCs w:val="24"/>
        </w:rPr>
        <w:t>TO</w:t>
      </w:r>
      <w:r w:rsidRPr="00D22ABB" w:rsidR="00C42F03">
        <w:rPr>
          <w:rFonts w:ascii="Arial" w:hAnsi="Arial" w:cs="Arial"/>
          <w:sz w:val="24"/>
          <w:szCs w:val="24"/>
        </w:rPr>
        <w:t xml:space="preserve"> Request</w:t>
      </w:r>
      <w:r w:rsidRPr="00D22ABB" w:rsidR="006C1813">
        <w:rPr>
          <w:rFonts w:ascii="Arial" w:hAnsi="Arial" w:cs="Arial"/>
          <w:sz w:val="24"/>
          <w:szCs w:val="24"/>
        </w:rPr>
        <w:t xml:space="preserve"> Form</w:t>
      </w:r>
      <w:r w:rsidRPr="00D22ABB" w:rsidR="00C613A4">
        <w:rPr>
          <w:rFonts w:ascii="Arial" w:hAnsi="Arial" w:cs="Arial"/>
          <w:sz w:val="24"/>
          <w:szCs w:val="24"/>
        </w:rPr>
        <w:t>*</w:t>
      </w:r>
    </w:p>
    <w:p w:rsidR="003F1FA7" w:rsidP="499494E8" w:rsidRDefault="003F1FA7" w14:paraId="61817701" w14:textId="27AA2DC6">
      <w:pPr>
        <w:pStyle w:val="ListParagraph"/>
        <w:numPr>
          <w:ilvl w:val="0"/>
          <w:numId w:val="30"/>
        </w:numPr>
        <w:rPr>
          <w:rFonts w:ascii="Arial" w:hAnsi="Arial" w:cs="Arial"/>
          <w:sz w:val="24"/>
          <w:szCs w:val="24"/>
        </w:rPr>
      </w:pPr>
      <w:r w:rsidRPr="00D22ABB">
        <w:rPr>
          <w:rFonts w:ascii="Arial" w:hAnsi="Arial" w:cs="Arial"/>
          <w:sz w:val="24"/>
          <w:szCs w:val="24"/>
        </w:rPr>
        <w:t xml:space="preserve">Market Research </w:t>
      </w:r>
    </w:p>
    <w:p w:rsidRPr="00EC1671" w:rsidR="00EC1671" w:rsidP="00EC1671" w:rsidRDefault="00EC1671" w14:paraId="4CA2AD74" w14:textId="77777777">
      <w:pPr>
        <w:pStyle w:val="ListParagraph"/>
        <w:numPr>
          <w:ilvl w:val="0"/>
          <w:numId w:val="30"/>
        </w:numPr>
        <w:rPr>
          <w:rFonts w:ascii="Arial" w:hAnsi="Arial" w:cs="Arial"/>
          <w:sz w:val="24"/>
          <w:szCs w:val="24"/>
        </w:rPr>
      </w:pPr>
      <w:r w:rsidRPr="00EC1671">
        <w:rPr>
          <w:rFonts w:ascii="Arial" w:hAnsi="Arial" w:cs="Arial"/>
          <w:sz w:val="24"/>
          <w:szCs w:val="24"/>
        </w:rPr>
        <w:t>Acquisition Strategy</w:t>
      </w:r>
    </w:p>
    <w:p w:rsidRPr="00D22ABB" w:rsidR="00515FE7" w:rsidP="499494E8" w:rsidRDefault="5ECB64E9" w14:paraId="6EB467C4" w14:textId="7628EE0B">
      <w:pPr>
        <w:pStyle w:val="ListParagraph"/>
        <w:numPr>
          <w:ilvl w:val="0"/>
          <w:numId w:val="30"/>
        </w:numPr>
        <w:spacing w:after="0"/>
        <w:rPr>
          <w:rFonts w:ascii="Arial" w:hAnsi="Arial" w:cs="Arial"/>
          <w:sz w:val="24"/>
          <w:szCs w:val="24"/>
        </w:rPr>
      </w:pPr>
      <w:r w:rsidRPr="00D22ABB">
        <w:rPr>
          <w:rFonts w:ascii="Arial" w:hAnsi="Arial" w:cs="Arial"/>
          <w:sz w:val="24"/>
          <w:szCs w:val="24"/>
        </w:rPr>
        <w:t>Draft DD254</w:t>
      </w:r>
    </w:p>
    <w:p w:rsidR="00515FE7" w:rsidP="499494E8" w:rsidRDefault="00515FE7" w14:paraId="19FDCE75" w14:textId="2B06460C">
      <w:pPr>
        <w:pStyle w:val="ListParagraph"/>
        <w:numPr>
          <w:ilvl w:val="0"/>
          <w:numId w:val="30"/>
        </w:numPr>
        <w:rPr>
          <w:rFonts w:ascii="Arial" w:hAnsi="Arial" w:cs="Arial"/>
          <w:sz w:val="24"/>
          <w:szCs w:val="24"/>
        </w:rPr>
      </w:pPr>
      <w:r w:rsidRPr="00D22ABB">
        <w:rPr>
          <w:rFonts w:ascii="Arial" w:hAnsi="Arial" w:cs="Arial"/>
          <w:sz w:val="24"/>
          <w:szCs w:val="24"/>
        </w:rPr>
        <w:t>Inherently Government Functions Workshee</w:t>
      </w:r>
      <w:r w:rsidR="00EC1671">
        <w:rPr>
          <w:rFonts w:ascii="Arial" w:hAnsi="Arial" w:cs="Arial"/>
          <w:sz w:val="24"/>
          <w:szCs w:val="24"/>
        </w:rPr>
        <w:t>t</w:t>
      </w:r>
    </w:p>
    <w:p w:rsidR="00876379" w:rsidP="499494E8" w:rsidRDefault="00876379" w14:paraId="5EA6ABD3" w14:textId="55CFEC7D">
      <w:pPr>
        <w:pStyle w:val="ListParagraph"/>
        <w:numPr>
          <w:ilvl w:val="0"/>
          <w:numId w:val="30"/>
        </w:numPr>
        <w:rPr>
          <w:rFonts w:ascii="Arial" w:hAnsi="Arial" w:cs="Arial"/>
          <w:sz w:val="24"/>
          <w:szCs w:val="24"/>
        </w:rPr>
      </w:pPr>
      <w:r>
        <w:rPr>
          <w:rFonts w:ascii="Arial" w:hAnsi="Arial" w:cs="Arial"/>
          <w:sz w:val="24"/>
          <w:szCs w:val="24"/>
        </w:rPr>
        <w:t>Anti-Terrorism/Operation Security (AT-OPSEC) Coversheet</w:t>
      </w:r>
    </w:p>
    <w:p w:rsidRPr="00D22ABB" w:rsidR="00F26E41" w:rsidP="499494E8" w:rsidRDefault="00EC1671" w14:paraId="572AFA42" w14:textId="71342F94">
      <w:pPr>
        <w:pStyle w:val="ListParagraph"/>
        <w:numPr>
          <w:ilvl w:val="0"/>
          <w:numId w:val="30"/>
        </w:numPr>
        <w:rPr>
          <w:rFonts w:ascii="Arial" w:hAnsi="Arial" w:cs="Arial"/>
          <w:sz w:val="24"/>
          <w:szCs w:val="24"/>
        </w:rPr>
      </w:pPr>
      <w:r>
        <w:rPr>
          <w:rFonts w:ascii="Arial" w:hAnsi="Arial" w:cs="Arial"/>
          <w:sz w:val="24"/>
          <w:szCs w:val="24"/>
        </w:rPr>
        <w:t xml:space="preserve">Supplemental </w:t>
      </w:r>
      <w:r w:rsidRPr="00D22ABB" w:rsidR="00F26E41">
        <w:rPr>
          <w:rFonts w:ascii="Arial" w:hAnsi="Arial" w:cs="Arial"/>
          <w:sz w:val="24"/>
          <w:szCs w:val="24"/>
        </w:rPr>
        <w:t>Performance Work Statement</w:t>
      </w:r>
    </w:p>
    <w:p w:rsidRPr="00EC1671" w:rsidR="00515FE7" w:rsidP="00EC1671" w:rsidRDefault="00EC1671" w14:paraId="6CB72294" w14:textId="0DB5F133">
      <w:pPr>
        <w:pStyle w:val="ListParagraph"/>
        <w:numPr>
          <w:ilvl w:val="1"/>
          <w:numId w:val="30"/>
        </w:numPr>
        <w:rPr>
          <w:rFonts w:ascii="Arial" w:hAnsi="Arial" w:cs="Arial"/>
          <w:sz w:val="24"/>
          <w:szCs w:val="24"/>
        </w:rPr>
      </w:pPr>
      <w:r>
        <w:rPr>
          <w:rFonts w:ascii="Arial" w:hAnsi="Arial" w:cs="Arial"/>
          <w:sz w:val="24"/>
          <w:szCs w:val="24"/>
        </w:rPr>
        <w:t xml:space="preserve">There is a base BOA PWS, however a supplemental PWS will need to be </w:t>
      </w:r>
      <w:r w:rsidR="00C934AC">
        <w:rPr>
          <w:rFonts w:ascii="Arial" w:hAnsi="Arial" w:cs="Arial"/>
          <w:sz w:val="24"/>
          <w:szCs w:val="24"/>
        </w:rPr>
        <w:t>written</w:t>
      </w:r>
      <w:r>
        <w:rPr>
          <w:rFonts w:ascii="Arial" w:hAnsi="Arial" w:cs="Arial"/>
          <w:sz w:val="24"/>
          <w:szCs w:val="24"/>
        </w:rPr>
        <w:t xml:space="preserve"> to describe more details of s</w:t>
      </w:r>
      <w:r w:rsidRPr="00EC1671" w:rsidR="00515FE7">
        <w:rPr>
          <w:rFonts w:ascii="Arial" w:hAnsi="Arial" w:cs="Arial"/>
          <w:sz w:val="24"/>
          <w:szCs w:val="24"/>
        </w:rPr>
        <w:t>cope of mission</w:t>
      </w:r>
      <w:r w:rsidRPr="00EC1671" w:rsidR="00F26E41">
        <w:rPr>
          <w:rFonts w:ascii="Arial" w:hAnsi="Arial" w:cs="Arial"/>
          <w:sz w:val="24"/>
          <w:szCs w:val="24"/>
        </w:rPr>
        <w:t xml:space="preserve"> and requested </w:t>
      </w:r>
      <w:proofErr w:type="gramStart"/>
      <w:r w:rsidRPr="00EC1671" w:rsidR="00F26E41">
        <w:rPr>
          <w:rFonts w:ascii="Arial" w:hAnsi="Arial" w:cs="Arial"/>
          <w:sz w:val="24"/>
          <w:szCs w:val="24"/>
        </w:rPr>
        <w:t>tasks</w:t>
      </w:r>
      <w:proofErr w:type="gramEnd"/>
      <w:r w:rsidRPr="00EC1671" w:rsidR="00CB6D9C">
        <w:rPr>
          <w:rFonts w:ascii="Arial" w:hAnsi="Arial" w:cs="Arial"/>
          <w:sz w:val="24"/>
          <w:szCs w:val="24"/>
        </w:rPr>
        <w:t xml:space="preserve"> </w:t>
      </w:r>
    </w:p>
    <w:p w:rsidRPr="00D22ABB" w:rsidR="00515FE7" w:rsidP="499494E8" w:rsidRDefault="00515FE7" w14:paraId="48B677A2" w14:textId="77777777">
      <w:pPr>
        <w:pStyle w:val="ListParagraph"/>
        <w:numPr>
          <w:ilvl w:val="1"/>
          <w:numId w:val="30"/>
        </w:numPr>
        <w:rPr>
          <w:rFonts w:ascii="Arial" w:hAnsi="Arial" w:cs="Arial"/>
          <w:sz w:val="24"/>
          <w:szCs w:val="24"/>
        </w:rPr>
      </w:pPr>
      <w:r w:rsidRPr="00D22ABB">
        <w:rPr>
          <w:rFonts w:ascii="Arial" w:hAnsi="Arial" w:cs="Arial"/>
          <w:sz w:val="24"/>
          <w:szCs w:val="24"/>
        </w:rPr>
        <w:t>Agency background</w:t>
      </w:r>
    </w:p>
    <w:p w:rsidRPr="00D22ABB" w:rsidR="00515FE7" w:rsidP="499494E8" w:rsidRDefault="00515FE7" w14:paraId="1B186309" w14:textId="26C66C54">
      <w:pPr>
        <w:pStyle w:val="ListParagraph"/>
        <w:numPr>
          <w:ilvl w:val="1"/>
          <w:numId w:val="30"/>
        </w:numPr>
        <w:rPr>
          <w:rFonts w:ascii="Arial" w:hAnsi="Arial" w:cs="Arial"/>
          <w:sz w:val="24"/>
          <w:szCs w:val="24"/>
        </w:rPr>
      </w:pPr>
      <w:r w:rsidRPr="00D22ABB">
        <w:rPr>
          <w:rFonts w:ascii="Arial" w:hAnsi="Arial" w:cs="Arial"/>
          <w:sz w:val="24"/>
          <w:szCs w:val="24"/>
        </w:rPr>
        <w:t>Primary place of performance</w:t>
      </w:r>
    </w:p>
    <w:p w:rsidRPr="009A1FEA" w:rsidR="007B3917" w:rsidP="499494E8" w:rsidRDefault="00CB6B62" w14:paraId="2F69F8B9" w14:textId="7938B030">
      <w:pPr>
        <w:pStyle w:val="ListParagraph"/>
        <w:numPr>
          <w:ilvl w:val="1"/>
          <w:numId w:val="30"/>
        </w:numPr>
        <w:rPr>
          <w:rFonts w:ascii="Arial" w:hAnsi="Arial" w:cs="Arial"/>
          <w:color w:val="000000" w:themeColor="text1"/>
          <w:sz w:val="24"/>
          <w:szCs w:val="24"/>
        </w:rPr>
      </w:pPr>
      <w:r w:rsidRPr="00D22ABB">
        <w:rPr>
          <w:rFonts w:ascii="Arial" w:hAnsi="Arial" w:cs="Arial"/>
          <w:sz w:val="24"/>
          <w:szCs w:val="24"/>
        </w:rPr>
        <w:t xml:space="preserve">Key duties expected for </w:t>
      </w:r>
      <w:r w:rsidRPr="00D22ABB" w:rsidR="00B52EC3">
        <w:rPr>
          <w:rFonts w:ascii="Arial" w:hAnsi="Arial" w:cs="Arial"/>
          <w:sz w:val="24"/>
          <w:szCs w:val="24"/>
        </w:rPr>
        <w:t>each requested FTE</w:t>
      </w:r>
      <w:r w:rsidRPr="00D22ABB" w:rsidR="00157C69">
        <w:rPr>
          <w:rFonts w:ascii="Arial" w:hAnsi="Arial" w:cs="Arial"/>
          <w:sz w:val="24"/>
          <w:szCs w:val="24"/>
        </w:rPr>
        <w:t>*</w:t>
      </w:r>
    </w:p>
    <w:p w:rsidRPr="00D22ABB" w:rsidR="00157C69" w:rsidP="499494E8" w:rsidRDefault="00157C69" w14:paraId="2C79593A" w14:textId="7FD8D89A">
      <w:pPr>
        <w:rPr>
          <w:rFonts w:ascii="Arial" w:hAnsi="Arial" w:cs="Arial"/>
          <w:sz w:val="24"/>
          <w:szCs w:val="24"/>
        </w:rPr>
      </w:pPr>
      <w:r w:rsidRPr="00D22ABB">
        <w:rPr>
          <w:rFonts w:ascii="Arial" w:hAnsi="Arial" w:cs="Arial"/>
          <w:sz w:val="24"/>
          <w:szCs w:val="24"/>
        </w:rPr>
        <w:t xml:space="preserve">*Key duties should provide enough information to accurately describe the position to incoming personnel. Include details such as whether the </w:t>
      </w:r>
      <w:r w:rsidRPr="00D22ABB" w:rsidR="00680801">
        <w:rPr>
          <w:rFonts w:ascii="Arial" w:hAnsi="Arial" w:cs="Arial"/>
          <w:sz w:val="24"/>
          <w:szCs w:val="24"/>
        </w:rPr>
        <w:t>position will directly support product development, is more of a consultant position, etc.</w:t>
      </w:r>
    </w:p>
    <w:p w:rsidRPr="00D22ABB" w:rsidR="005D5A8E" w:rsidP="00C613A4" w:rsidRDefault="005D5A8E" w14:paraId="11F956A7" w14:textId="257E05C8">
      <w:pPr>
        <w:rPr>
          <w:rFonts w:ascii="Arial" w:hAnsi="Arial" w:cs="Arial"/>
          <w:color w:val="FF0000"/>
          <w:sz w:val="24"/>
          <w:szCs w:val="24"/>
        </w:rPr>
      </w:pPr>
    </w:p>
    <w:p w:rsidRPr="00D22ABB" w:rsidR="005D5A8E" w:rsidP="00C613A4" w:rsidRDefault="77FED245" w14:paraId="6EB09D93" w14:textId="62DB5F6F">
      <w:pPr>
        <w:rPr>
          <w:rFonts w:ascii="Arial" w:hAnsi="Arial" w:cs="Arial"/>
          <w:sz w:val="24"/>
          <w:szCs w:val="24"/>
        </w:rPr>
      </w:pPr>
      <w:r w:rsidRPr="00D22ABB">
        <w:rPr>
          <w:rFonts w:ascii="Arial" w:hAnsi="Arial" w:cs="Arial"/>
          <w:sz w:val="24"/>
          <w:szCs w:val="24"/>
        </w:rPr>
        <w:t xml:space="preserve">Any positions that are not 100% full-time employees must be identified prior to </w:t>
      </w:r>
      <w:r w:rsidR="00D22ABB">
        <w:rPr>
          <w:rFonts w:ascii="Arial" w:hAnsi="Arial" w:cs="Arial"/>
          <w:sz w:val="24"/>
          <w:szCs w:val="24"/>
        </w:rPr>
        <w:t>TO</w:t>
      </w:r>
      <w:r w:rsidRPr="00D22ABB">
        <w:rPr>
          <w:rFonts w:ascii="Arial" w:hAnsi="Arial" w:cs="Arial"/>
          <w:sz w:val="24"/>
          <w:szCs w:val="24"/>
        </w:rPr>
        <w:t xml:space="preserve"> award or</w:t>
      </w:r>
      <w:r w:rsidRPr="00D22ABB" w:rsidR="29F53B72">
        <w:rPr>
          <w:rFonts w:ascii="Arial" w:hAnsi="Arial" w:cs="Arial"/>
          <w:sz w:val="24"/>
          <w:szCs w:val="24"/>
        </w:rPr>
        <w:t>, if identified after award,</w:t>
      </w:r>
      <w:r w:rsidRPr="00D22ABB">
        <w:rPr>
          <w:rFonts w:ascii="Arial" w:hAnsi="Arial" w:cs="Arial"/>
          <w:sz w:val="24"/>
          <w:szCs w:val="24"/>
        </w:rPr>
        <w:t xml:space="preserve"> </w:t>
      </w:r>
      <w:r w:rsidRPr="00D22ABB" w:rsidR="6784B160">
        <w:rPr>
          <w:rFonts w:ascii="Arial" w:hAnsi="Arial" w:cs="Arial"/>
          <w:sz w:val="24"/>
          <w:szCs w:val="24"/>
        </w:rPr>
        <w:t xml:space="preserve">approved by the </w:t>
      </w:r>
      <w:r w:rsidR="002066D9">
        <w:rPr>
          <w:rFonts w:ascii="Arial" w:hAnsi="Arial" w:cs="Arial"/>
          <w:sz w:val="24"/>
          <w:szCs w:val="24"/>
        </w:rPr>
        <w:t>KO</w:t>
      </w:r>
      <w:r w:rsidRPr="00D22ABB" w:rsidR="6784B160">
        <w:rPr>
          <w:rFonts w:ascii="Arial" w:hAnsi="Arial" w:cs="Arial"/>
          <w:sz w:val="24"/>
          <w:szCs w:val="24"/>
        </w:rPr>
        <w:t xml:space="preserve">. </w:t>
      </w:r>
      <w:proofErr w:type="gramStart"/>
      <w:r w:rsidRPr="00D22ABB" w:rsidR="6784B160">
        <w:rPr>
          <w:rFonts w:ascii="Arial" w:hAnsi="Arial" w:cs="Arial"/>
          <w:sz w:val="24"/>
          <w:szCs w:val="24"/>
        </w:rPr>
        <w:t>It should be understood that these</w:t>
      </w:r>
      <w:proofErr w:type="gramEnd"/>
      <w:r w:rsidRPr="00D22ABB" w:rsidR="6784B160">
        <w:rPr>
          <w:rFonts w:ascii="Arial" w:hAnsi="Arial" w:cs="Arial"/>
          <w:sz w:val="24"/>
          <w:szCs w:val="24"/>
        </w:rPr>
        <w:t xml:space="preserve"> positions </w:t>
      </w:r>
      <w:r w:rsidRPr="00D22ABB" w:rsidR="77DC1B48">
        <w:rPr>
          <w:rFonts w:ascii="Arial" w:hAnsi="Arial" w:cs="Arial"/>
          <w:sz w:val="24"/>
          <w:szCs w:val="24"/>
        </w:rPr>
        <w:t>may be hard to staff</w:t>
      </w:r>
      <w:r w:rsidRPr="00D22ABB" w:rsidR="1C085652">
        <w:rPr>
          <w:rFonts w:ascii="Arial" w:hAnsi="Arial" w:cs="Arial"/>
          <w:sz w:val="24"/>
          <w:szCs w:val="24"/>
        </w:rPr>
        <w:t>.</w:t>
      </w:r>
    </w:p>
    <w:p w:rsidRPr="00D22ABB" w:rsidR="499494E8" w:rsidP="499494E8" w:rsidRDefault="499494E8" w14:paraId="2ECB36BC" w14:textId="01B53C3D">
      <w:pPr>
        <w:rPr>
          <w:rFonts w:ascii="Arial" w:hAnsi="Arial" w:cs="Arial"/>
          <w:sz w:val="24"/>
          <w:szCs w:val="24"/>
        </w:rPr>
      </w:pPr>
    </w:p>
    <w:p w:rsidRPr="00D22ABB" w:rsidR="60EDD25E" w:rsidP="499494E8" w:rsidRDefault="60EDD25E" w14:paraId="3C603BFB" w14:textId="5C2FAC81">
      <w:pPr>
        <w:rPr>
          <w:rFonts w:ascii="Arial" w:hAnsi="Arial" w:cs="Arial"/>
          <w:sz w:val="24"/>
          <w:szCs w:val="24"/>
        </w:rPr>
      </w:pPr>
      <w:r w:rsidRPr="00D22ABB">
        <w:rPr>
          <w:rFonts w:ascii="Arial" w:hAnsi="Arial" w:cs="Arial"/>
          <w:sz w:val="24"/>
          <w:szCs w:val="24"/>
        </w:rPr>
        <w:t xml:space="preserve">Government agencies may try to incentivize positions outside of monetary compensation. Access to a laboratory environment can help ensure that these staff stay </w:t>
      </w:r>
      <w:r w:rsidRPr="00D22ABB" w:rsidR="69FC6545">
        <w:rPr>
          <w:rFonts w:ascii="Arial" w:hAnsi="Arial" w:cs="Arial"/>
          <w:sz w:val="24"/>
          <w:szCs w:val="24"/>
        </w:rPr>
        <w:t>relevant</w:t>
      </w:r>
      <w:r w:rsidRPr="00D22ABB">
        <w:rPr>
          <w:rFonts w:ascii="Arial" w:hAnsi="Arial" w:cs="Arial"/>
          <w:sz w:val="24"/>
          <w:szCs w:val="24"/>
        </w:rPr>
        <w:t xml:space="preserve"> with practical applications of the latest technologies and tools.</w:t>
      </w:r>
    </w:p>
    <w:p w:rsidRPr="00D22ABB" w:rsidR="00C613A4" w:rsidP="005F569B" w:rsidRDefault="00C613A4" w14:paraId="0766E655" w14:textId="77777777">
      <w:pPr>
        <w:rPr>
          <w:rFonts w:ascii="Arial" w:hAnsi="Arial" w:cs="Arial"/>
          <w:sz w:val="24"/>
          <w:szCs w:val="24"/>
        </w:rPr>
      </w:pPr>
    </w:p>
    <w:p w:rsidRPr="00D22ABB" w:rsidR="00C613A4" w:rsidP="00C663D1" w:rsidRDefault="00BA5D5D" w14:paraId="65087963" w14:textId="4DC6C177">
      <w:pPr>
        <w:pStyle w:val="Heading3"/>
        <w:rPr>
          <w:rFonts w:ascii="Arial" w:hAnsi="Arial" w:eastAsia="Calibri" w:cs="Arial"/>
          <w:sz w:val="24"/>
          <w:szCs w:val="24"/>
        </w:rPr>
      </w:pPr>
      <w:bookmarkStart w:name="_Toc964787788" w:id="26"/>
      <w:bookmarkStart w:name="_Toc580785334" w:id="27"/>
      <w:bookmarkStart w:name="_Toc146548661" w:id="28"/>
      <w:r w:rsidRPr="00D22ABB">
        <w:rPr>
          <w:rFonts w:ascii="Arial" w:hAnsi="Arial" w:eastAsia="Calibri" w:cs="Arial"/>
          <w:sz w:val="24"/>
          <w:szCs w:val="24"/>
        </w:rPr>
        <w:t>3</w:t>
      </w:r>
      <w:r w:rsidRPr="00D22ABB" w:rsidR="00C613A4">
        <w:rPr>
          <w:rFonts w:ascii="Arial" w:hAnsi="Arial" w:eastAsia="Calibri" w:cs="Arial"/>
          <w:sz w:val="24"/>
          <w:szCs w:val="24"/>
        </w:rPr>
        <w:t xml:space="preserve">.1.3 </w:t>
      </w:r>
      <w:r w:rsidR="00D22ABB">
        <w:rPr>
          <w:rFonts w:ascii="Arial" w:hAnsi="Arial" w:eastAsia="Calibri" w:cs="Arial"/>
          <w:sz w:val="24"/>
          <w:szCs w:val="24"/>
        </w:rPr>
        <w:t>TO</w:t>
      </w:r>
      <w:r w:rsidRPr="00D22ABB" w:rsidR="00F60AE7">
        <w:rPr>
          <w:rFonts w:ascii="Arial" w:hAnsi="Arial" w:eastAsia="Calibri" w:cs="Arial"/>
          <w:sz w:val="24"/>
          <w:szCs w:val="24"/>
        </w:rPr>
        <w:t xml:space="preserve"> Proposal Request (</w:t>
      </w:r>
      <w:r w:rsidR="002066D9">
        <w:rPr>
          <w:rFonts w:ascii="Arial" w:hAnsi="Arial" w:eastAsia="Calibri" w:cs="Arial"/>
          <w:sz w:val="24"/>
          <w:szCs w:val="24"/>
        </w:rPr>
        <w:t>T</w:t>
      </w:r>
      <w:r w:rsidRPr="00D22ABB" w:rsidR="00F60AE7">
        <w:rPr>
          <w:rFonts w:ascii="Arial" w:hAnsi="Arial" w:eastAsia="Calibri" w:cs="Arial"/>
          <w:sz w:val="24"/>
          <w:szCs w:val="24"/>
        </w:rPr>
        <w:t>OPR)</w:t>
      </w:r>
      <w:bookmarkEnd w:id="26"/>
      <w:bookmarkEnd w:id="27"/>
      <w:bookmarkEnd w:id="28"/>
    </w:p>
    <w:p w:rsidRPr="00D22ABB" w:rsidR="00C613A4" w:rsidP="005F16F9" w:rsidRDefault="00C613A4" w14:paraId="6FE108D6" w14:textId="271CE45E">
      <w:pPr>
        <w:rPr>
          <w:rFonts w:ascii="Arial" w:hAnsi="Arial" w:eastAsia="Calibri" w:cs="Arial"/>
          <w:sz w:val="24"/>
          <w:szCs w:val="24"/>
        </w:rPr>
      </w:pPr>
    </w:p>
    <w:p w:rsidR="00C613A4" w:rsidRDefault="002066D9" w14:paraId="1A71AFE9" w14:textId="36504DBA">
      <w:pPr>
        <w:rPr>
          <w:rFonts w:ascii="Arial" w:hAnsi="Arial" w:eastAsia="Calibri" w:cs="Arial"/>
          <w:sz w:val="24"/>
          <w:szCs w:val="24"/>
        </w:rPr>
      </w:pPr>
      <w:r>
        <w:rPr>
          <w:rFonts w:ascii="Arial" w:hAnsi="Arial" w:eastAsia="Calibri" w:cs="Arial"/>
          <w:sz w:val="24"/>
          <w:szCs w:val="24"/>
        </w:rPr>
        <w:t>TOPR</w:t>
      </w:r>
      <w:r w:rsidRPr="00D22ABB" w:rsidR="00F60AE7">
        <w:rPr>
          <w:rFonts w:ascii="Arial" w:hAnsi="Arial" w:eastAsia="Calibri" w:cs="Arial"/>
          <w:sz w:val="24"/>
          <w:szCs w:val="24"/>
        </w:rPr>
        <w:t xml:space="preserve">s </w:t>
      </w:r>
      <w:r w:rsidRPr="00D22ABB" w:rsidR="0D0C0D8B">
        <w:rPr>
          <w:rFonts w:ascii="Arial" w:hAnsi="Arial" w:eastAsia="Calibri" w:cs="Arial"/>
          <w:sz w:val="24"/>
          <w:szCs w:val="24"/>
        </w:rPr>
        <w:t xml:space="preserve">are posted competitively between </w:t>
      </w:r>
      <w:r w:rsidRPr="00D22ABB" w:rsidR="2C0F6D81">
        <w:rPr>
          <w:rFonts w:ascii="Arial" w:hAnsi="Arial" w:eastAsia="Calibri" w:cs="Arial"/>
          <w:sz w:val="24"/>
          <w:szCs w:val="24"/>
        </w:rPr>
        <w:t>AI T</w:t>
      </w:r>
      <w:r w:rsidR="00546C96">
        <w:rPr>
          <w:rFonts w:ascii="Arial" w:hAnsi="Arial" w:eastAsia="Calibri" w:cs="Arial"/>
          <w:sz w:val="24"/>
          <w:szCs w:val="24"/>
        </w:rPr>
        <w:t xml:space="preserve">alent </w:t>
      </w:r>
      <w:r w:rsidRPr="00D22ABB" w:rsidR="50A8CA44">
        <w:rPr>
          <w:rFonts w:ascii="Arial" w:hAnsi="Arial" w:eastAsia="Calibri" w:cs="Arial"/>
          <w:sz w:val="24"/>
          <w:szCs w:val="24"/>
        </w:rPr>
        <w:t>contractors</w:t>
      </w:r>
      <w:r w:rsidR="0098459E">
        <w:rPr>
          <w:rFonts w:ascii="Arial" w:hAnsi="Arial" w:eastAsia="Calibri" w:cs="Arial"/>
          <w:sz w:val="24"/>
          <w:szCs w:val="24"/>
        </w:rPr>
        <w:t>,</w:t>
      </w:r>
      <w:r w:rsidRPr="0098459E" w:rsidR="0098459E">
        <w:t xml:space="preserve"> </w:t>
      </w:r>
      <w:r w:rsidRPr="0098459E" w:rsidR="0098459E">
        <w:rPr>
          <w:rFonts w:ascii="Arial" w:hAnsi="Arial" w:eastAsia="Calibri" w:cs="Arial"/>
          <w:sz w:val="24"/>
          <w:szCs w:val="24"/>
        </w:rPr>
        <w:t>there is a possibility of setting aside to specific socio-economic categories within AI Talent</w:t>
      </w:r>
      <w:r w:rsidRPr="00D22ABB" w:rsidR="0D0C0D8B">
        <w:rPr>
          <w:rFonts w:ascii="Arial" w:hAnsi="Arial" w:eastAsia="Calibri" w:cs="Arial"/>
          <w:sz w:val="24"/>
          <w:szCs w:val="24"/>
        </w:rPr>
        <w:t xml:space="preserve">. </w:t>
      </w:r>
      <w:r w:rsidRPr="00D22ABB" w:rsidR="0E0B7BE7">
        <w:rPr>
          <w:rFonts w:ascii="Arial" w:hAnsi="Arial" w:eastAsia="Calibri" w:cs="Arial"/>
          <w:sz w:val="24"/>
          <w:szCs w:val="24"/>
        </w:rPr>
        <w:t xml:space="preserve">Requiring agencies should be prepared to </w:t>
      </w:r>
      <w:r w:rsidRPr="00D22ABB" w:rsidR="46F51CF0">
        <w:rPr>
          <w:rFonts w:ascii="Arial" w:hAnsi="Arial" w:eastAsia="Calibri" w:cs="Arial"/>
          <w:sz w:val="24"/>
          <w:szCs w:val="24"/>
        </w:rPr>
        <w:t>provide</w:t>
      </w:r>
      <w:r w:rsidRPr="00D22ABB" w:rsidR="0E0B7BE7">
        <w:rPr>
          <w:rFonts w:ascii="Arial" w:hAnsi="Arial" w:eastAsia="Calibri" w:cs="Arial"/>
          <w:sz w:val="24"/>
          <w:szCs w:val="24"/>
        </w:rPr>
        <w:t xml:space="preserve"> personnel </w:t>
      </w:r>
      <w:r w:rsidRPr="00D22ABB" w:rsidR="5998248B">
        <w:rPr>
          <w:rFonts w:ascii="Arial" w:hAnsi="Arial" w:eastAsia="Calibri" w:cs="Arial"/>
          <w:sz w:val="24"/>
          <w:szCs w:val="24"/>
        </w:rPr>
        <w:t>(</w:t>
      </w:r>
      <w:r w:rsidRPr="00D22ABB" w:rsidR="007C7354">
        <w:rPr>
          <w:rFonts w:ascii="Arial" w:hAnsi="Arial" w:eastAsia="Calibri" w:cs="Arial"/>
          <w:sz w:val="24"/>
          <w:szCs w:val="24"/>
        </w:rPr>
        <w:t>three</w:t>
      </w:r>
      <w:r w:rsidRPr="00D22ABB" w:rsidR="5998248B">
        <w:rPr>
          <w:rFonts w:ascii="Arial" w:hAnsi="Arial" w:eastAsia="Calibri" w:cs="Arial"/>
          <w:sz w:val="24"/>
          <w:szCs w:val="24"/>
        </w:rPr>
        <w:t xml:space="preserve"> preferred) </w:t>
      </w:r>
      <w:r w:rsidRPr="00D22ABB" w:rsidR="46F51CF0">
        <w:rPr>
          <w:rFonts w:ascii="Arial" w:hAnsi="Arial" w:eastAsia="Calibri" w:cs="Arial"/>
          <w:sz w:val="24"/>
          <w:szCs w:val="24"/>
        </w:rPr>
        <w:t xml:space="preserve">to complete the evaluations of all technical proposals. </w:t>
      </w:r>
    </w:p>
    <w:p w:rsidR="00A74DA8" w:rsidRDefault="00A74DA8" w14:paraId="4D8C1443" w14:textId="77777777">
      <w:pPr>
        <w:rPr>
          <w:rFonts w:ascii="Arial" w:hAnsi="Arial" w:eastAsia="Calibri" w:cs="Arial"/>
          <w:sz w:val="24"/>
          <w:szCs w:val="24"/>
        </w:rPr>
      </w:pPr>
    </w:p>
    <w:p w:rsidR="000D44D8" w:rsidRDefault="003C7615" w14:paraId="48ED4AA8" w14:textId="480C7EB5">
      <w:pPr>
        <w:rPr>
          <w:rFonts w:ascii="Arial" w:hAnsi="Arial" w:eastAsia="Calibri" w:cs="Arial"/>
          <w:sz w:val="24"/>
          <w:szCs w:val="24"/>
        </w:rPr>
      </w:pPr>
      <w:r>
        <w:rPr>
          <w:rFonts w:ascii="Arial" w:hAnsi="Arial" w:eastAsia="Calibri" w:cs="Arial"/>
          <w:sz w:val="24"/>
          <w:szCs w:val="24"/>
        </w:rPr>
        <w:t>*</w:t>
      </w:r>
      <w:r w:rsidR="00A74DA8">
        <w:rPr>
          <w:rFonts w:ascii="Arial" w:hAnsi="Arial" w:eastAsia="Calibri" w:cs="Arial"/>
          <w:sz w:val="24"/>
          <w:szCs w:val="24"/>
        </w:rPr>
        <w:t xml:space="preserve">If there is any contradiction between the TOPR and this ordering guide, the TOPR takes precedence. </w:t>
      </w:r>
    </w:p>
    <w:p w:rsidRPr="00D22ABB" w:rsidR="00A74DA8" w:rsidRDefault="00A74DA8" w14:paraId="1B717BDA" w14:textId="77777777">
      <w:pPr>
        <w:rPr>
          <w:rFonts w:ascii="Arial" w:hAnsi="Arial" w:eastAsia="Calibri" w:cs="Arial"/>
          <w:sz w:val="24"/>
          <w:szCs w:val="24"/>
        </w:rPr>
      </w:pPr>
    </w:p>
    <w:p w:rsidRPr="00D22ABB" w:rsidR="000D44D8" w:rsidP="000D44D8" w:rsidRDefault="00D22ABB" w14:paraId="04691972" w14:textId="5261F676">
      <w:pPr>
        <w:rPr>
          <w:rFonts w:ascii="Arial" w:hAnsi="Arial" w:eastAsia="Calibri" w:cs="Arial"/>
          <w:sz w:val="24"/>
          <w:szCs w:val="24"/>
          <w:u w:val="single"/>
        </w:rPr>
      </w:pPr>
      <w:r>
        <w:rPr>
          <w:rFonts w:ascii="Arial" w:hAnsi="Arial" w:eastAsia="Calibri" w:cs="Arial"/>
          <w:sz w:val="24"/>
          <w:szCs w:val="24"/>
          <w:u w:val="single"/>
        </w:rPr>
        <w:t>TO</w:t>
      </w:r>
      <w:r w:rsidRPr="00D22ABB" w:rsidR="00AC4EE4">
        <w:rPr>
          <w:rFonts w:ascii="Arial" w:hAnsi="Arial" w:eastAsia="Calibri" w:cs="Arial"/>
          <w:sz w:val="24"/>
          <w:szCs w:val="24"/>
          <w:u w:val="single"/>
        </w:rPr>
        <w:t xml:space="preserve"> Forecas</w:t>
      </w:r>
      <w:r w:rsidRPr="00D22ABB" w:rsidR="00591A2F">
        <w:rPr>
          <w:rFonts w:ascii="Arial" w:hAnsi="Arial" w:eastAsia="Calibri" w:cs="Arial"/>
          <w:sz w:val="24"/>
          <w:szCs w:val="24"/>
          <w:u w:val="single"/>
        </w:rPr>
        <w:t>t</w:t>
      </w:r>
    </w:p>
    <w:p w:rsidRPr="00D22ABB" w:rsidR="000D44D8" w:rsidP="000D44D8" w:rsidRDefault="000D44D8" w14:paraId="4E97E59F" w14:textId="77777777">
      <w:pPr>
        <w:rPr>
          <w:rFonts w:ascii="Arial" w:hAnsi="Arial" w:cs="Arial"/>
          <w:sz w:val="24"/>
          <w:szCs w:val="24"/>
        </w:rPr>
      </w:pPr>
    </w:p>
    <w:p w:rsidRPr="00D22ABB" w:rsidR="00AF4A49" w:rsidP="00AF4A49" w:rsidRDefault="00AF4A49" w14:paraId="6DBC9659" w14:textId="0C42D14E">
      <w:pPr>
        <w:rPr>
          <w:rFonts w:ascii="Arial" w:hAnsi="Arial" w:cs="Arial"/>
          <w:sz w:val="24"/>
          <w:szCs w:val="24"/>
        </w:rPr>
      </w:pPr>
      <w:r w:rsidRPr="00D22ABB">
        <w:rPr>
          <w:rFonts w:ascii="Arial" w:hAnsi="Arial" w:cs="Arial"/>
          <w:sz w:val="24"/>
          <w:szCs w:val="24"/>
        </w:rPr>
        <w:t xml:space="preserve">Forecasts/draft </w:t>
      </w:r>
      <w:r w:rsidR="002066D9">
        <w:rPr>
          <w:rFonts w:ascii="Arial" w:hAnsi="Arial" w:cs="Arial"/>
          <w:sz w:val="24"/>
          <w:szCs w:val="24"/>
        </w:rPr>
        <w:t>TOPR</w:t>
      </w:r>
      <w:r w:rsidRPr="00D22ABB">
        <w:rPr>
          <w:rFonts w:ascii="Arial" w:hAnsi="Arial" w:cs="Arial"/>
          <w:sz w:val="24"/>
          <w:szCs w:val="24"/>
        </w:rPr>
        <w:t xml:space="preserve">s </w:t>
      </w:r>
      <w:r w:rsidRPr="00D22ABB" w:rsidR="00323A42">
        <w:rPr>
          <w:rFonts w:ascii="Arial" w:hAnsi="Arial" w:cs="Arial"/>
          <w:sz w:val="24"/>
          <w:szCs w:val="24"/>
        </w:rPr>
        <w:t>will</w:t>
      </w:r>
      <w:r w:rsidRPr="00D22ABB">
        <w:rPr>
          <w:rFonts w:ascii="Arial" w:hAnsi="Arial" w:cs="Arial"/>
          <w:sz w:val="24"/>
          <w:szCs w:val="24"/>
        </w:rPr>
        <w:t xml:space="preserve"> be provided to the </w:t>
      </w:r>
      <w:r w:rsidRPr="00D22ABB" w:rsidR="001C1D8B">
        <w:rPr>
          <w:rFonts w:ascii="Arial" w:hAnsi="Arial" w:cs="Arial"/>
          <w:sz w:val="24"/>
          <w:szCs w:val="24"/>
        </w:rPr>
        <w:t>AI T</w:t>
      </w:r>
      <w:r w:rsidR="00546C96">
        <w:rPr>
          <w:rFonts w:ascii="Arial" w:hAnsi="Arial" w:cs="Arial"/>
          <w:sz w:val="24"/>
          <w:szCs w:val="24"/>
        </w:rPr>
        <w:t>alent</w:t>
      </w:r>
      <w:r w:rsidRPr="00D22ABB">
        <w:rPr>
          <w:rFonts w:ascii="Arial" w:hAnsi="Arial" w:cs="Arial"/>
          <w:sz w:val="24"/>
          <w:szCs w:val="24"/>
        </w:rPr>
        <w:t xml:space="preserve"> contractors to the maximum extent practicable. Forecasts are an opportunity for contractors to ask questions and provide recommendations/feedback for draft documents and requested positions. This also gives </w:t>
      </w:r>
      <w:r w:rsidRPr="00D22ABB" w:rsidR="007F508F">
        <w:rPr>
          <w:rFonts w:ascii="Arial" w:hAnsi="Arial" w:cs="Arial"/>
          <w:sz w:val="24"/>
          <w:szCs w:val="24"/>
        </w:rPr>
        <w:t>contractors</w:t>
      </w:r>
      <w:r w:rsidRPr="00D22ABB">
        <w:rPr>
          <w:rFonts w:ascii="Arial" w:hAnsi="Arial" w:cs="Arial"/>
          <w:sz w:val="24"/>
          <w:szCs w:val="24"/>
        </w:rPr>
        <w:t xml:space="preserve"> foresight into incoming requirements to provide additional time for planning and recruiting.</w:t>
      </w:r>
    </w:p>
    <w:p w:rsidRPr="00D22ABB" w:rsidR="004453D3" w:rsidP="00AF4A49" w:rsidRDefault="004453D3" w14:paraId="3DCB9713" w14:textId="466F820D">
      <w:pPr>
        <w:rPr>
          <w:rFonts w:ascii="Arial" w:hAnsi="Arial" w:cs="Arial"/>
          <w:sz w:val="24"/>
          <w:szCs w:val="24"/>
        </w:rPr>
      </w:pPr>
    </w:p>
    <w:p w:rsidRPr="00D22ABB" w:rsidR="004453D3" w:rsidP="5ECB64E9" w:rsidRDefault="004453D3" w14:paraId="3EDD17DF" w14:textId="35F04BD2">
      <w:pPr>
        <w:rPr>
          <w:rFonts w:ascii="Arial" w:hAnsi="Arial" w:cs="Arial"/>
          <w:sz w:val="24"/>
          <w:szCs w:val="24"/>
        </w:rPr>
      </w:pPr>
      <w:r w:rsidRPr="00D22ABB">
        <w:rPr>
          <w:rFonts w:ascii="Arial" w:hAnsi="Arial" w:cs="Arial"/>
          <w:sz w:val="24"/>
          <w:szCs w:val="24"/>
        </w:rPr>
        <w:t xml:space="preserve">With </w:t>
      </w:r>
      <w:r w:rsidRPr="00D22ABB" w:rsidR="007311B3">
        <w:rPr>
          <w:rFonts w:ascii="Arial" w:hAnsi="Arial" w:cs="Arial"/>
          <w:sz w:val="24"/>
          <w:szCs w:val="24"/>
        </w:rPr>
        <w:t xml:space="preserve">the intended execution speed of AI Talent, it will not always be possible to provide </w:t>
      </w:r>
      <w:r w:rsidRPr="00D22ABB" w:rsidR="007F508F">
        <w:rPr>
          <w:rFonts w:ascii="Arial" w:hAnsi="Arial" w:cs="Arial"/>
          <w:sz w:val="24"/>
          <w:szCs w:val="24"/>
        </w:rPr>
        <w:t>contractors</w:t>
      </w:r>
      <w:r w:rsidRPr="00D22ABB" w:rsidR="007311B3">
        <w:rPr>
          <w:rFonts w:ascii="Arial" w:hAnsi="Arial" w:cs="Arial"/>
          <w:sz w:val="24"/>
          <w:szCs w:val="24"/>
        </w:rPr>
        <w:t xml:space="preserve"> with a read-ahead far in advance.</w:t>
      </w:r>
      <w:r w:rsidRPr="00D22ABB" w:rsidR="002D6DE3">
        <w:rPr>
          <w:rFonts w:ascii="Arial" w:hAnsi="Arial" w:cs="Arial"/>
          <w:sz w:val="24"/>
          <w:szCs w:val="24"/>
        </w:rPr>
        <w:t xml:space="preserve"> The Government will ensure it provides </w:t>
      </w:r>
      <w:r w:rsidRPr="00D22ABB" w:rsidR="00323A42">
        <w:rPr>
          <w:rFonts w:ascii="Arial" w:hAnsi="Arial" w:cs="Arial"/>
          <w:sz w:val="24"/>
          <w:szCs w:val="24"/>
        </w:rPr>
        <w:t xml:space="preserve">forecasts </w:t>
      </w:r>
      <w:r w:rsidRPr="00D22ABB" w:rsidR="002D6DE3">
        <w:rPr>
          <w:rFonts w:ascii="Arial" w:hAnsi="Arial" w:cs="Arial"/>
          <w:sz w:val="24"/>
          <w:szCs w:val="24"/>
        </w:rPr>
        <w:t xml:space="preserve">to AI Talent contractors as soon as possible after </w:t>
      </w:r>
      <w:r w:rsidRPr="00D22ABB" w:rsidR="00323A42">
        <w:rPr>
          <w:rFonts w:ascii="Arial" w:hAnsi="Arial" w:cs="Arial"/>
          <w:sz w:val="24"/>
          <w:szCs w:val="24"/>
        </w:rPr>
        <w:t>completion of a requirements package</w:t>
      </w:r>
      <w:r w:rsidRPr="00D22ABB" w:rsidR="007F508F">
        <w:rPr>
          <w:rFonts w:ascii="Arial" w:hAnsi="Arial" w:cs="Arial"/>
          <w:sz w:val="24"/>
          <w:szCs w:val="24"/>
        </w:rPr>
        <w:t>.</w:t>
      </w:r>
    </w:p>
    <w:p w:rsidRPr="00D22ABB" w:rsidR="008D5190" w:rsidRDefault="008D5190" w14:paraId="2297B050" w14:textId="77777777">
      <w:pPr>
        <w:rPr>
          <w:rFonts w:ascii="Arial" w:hAnsi="Arial" w:eastAsia="Calibri" w:cs="Arial"/>
          <w:sz w:val="24"/>
          <w:szCs w:val="24"/>
        </w:rPr>
      </w:pPr>
    </w:p>
    <w:p w:rsidRPr="00D22ABB" w:rsidR="00CE100D" w:rsidP="0042613E" w:rsidRDefault="00BA5D5D" w14:paraId="1519BDCC" w14:textId="08E64035">
      <w:pPr>
        <w:pStyle w:val="Heading3"/>
        <w:rPr>
          <w:rFonts w:ascii="Arial" w:hAnsi="Arial" w:eastAsia="Calibri" w:cs="Arial"/>
          <w:sz w:val="24"/>
          <w:szCs w:val="24"/>
        </w:rPr>
      </w:pPr>
      <w:bookmarkStart w:name="_Toc1978450082" w:id="29"/>
      <w:bookmarkStart w:name="_Toc1268941811" w:id="30"/>
      <w:bookmarkStart w:name="_Toc146548662" w:id="31"/>
      <w:r w:rsidRPr="00D22ABB">
        <w:rPr>
          <w:rFonts w:ascii="Arial" w:hAnsi="Arial" w:eastAsia="Calibri" w:cs="Arial"/>
          <w:sz w:val="24"/>
          <w:szCs w:val="24"/>
        </w:rPr>
        <w:t>3</w:t>
      </w:r>
      <w:r w:rsidRPr="00D22ABB" w:rsidR="00CE100D">
        <w:rPr>
          <w:rFonts w:ascii="Arial" w:hAnsi="Arial" w:eastAsia="Calibri" w:cs="Arial"/>
          <w:sz w:val="24"/>
          <w:szCs w:val="24"/>
        </w:rPr>
        <w:t xml:space="preserve">.1.4 </w:t>
      </w:r>
      <w:r w:rsidR="00D22ABB">
        <w:rPr>
          <w:rFonts w:ascii="Arial" w:hAnsi="Arial" w:eastAsia="Calibri" w:cs="Arial"/>
          <w:sz w:val="24"/>
          <w:szCs w:val="24"/>
        </w:rPr>
        <w:t>TO</w:t>
      </w:r>
      <w:r w:rsidRPr="00D22ABB" w:rsidR="00CE100D">
        <w:rPr>
          <w:rFonts w:ascii="Arial" w:hAnsi="Arial" w:eastAsia="Calibri" w:cs="Arial"/>
          <w:sz w:val="24"/>
          <w:szCs w:val="24"/>
        </w:rPr>
        <w:t xml:space="preserve"> Award</w:t>
      </w:r>
      <w:bookmarkEnd w:id="29"/>
      <w:bookmarkEnd w:id="30"/>
      <w:bookmarkEnd w:id="31"/>
    </w:p>
    <w:p w:rsidRPr="00D22ABB" w:rsidR="00CE100D" w:rsidRDefault="00CE100D" w14:paraId="1852B3BE" w14:textId="37C63D9E">
      <w:pPr>
        <w:rPr>
          <w:rFonts w:ascii="Arial" w:hAnsi="Arial" w:eastAsia="Calibri" w:cs="Arial"/>
          <w:sz w:val="24"/>
          <w:szCs w:val="24"/>
        </w:rPr>
      </w:pPr>
    </w:p>
    <w:p w:rsidRPr="00D22ABB" w:rsidR="00CE100D" w:rsidRDefault="65C0E215" w14:paraId="4B3695B6" w14:textId="525BF52C">
      <w:pPr>
        <w:rPr>
          <w:rFonts w:ascii="Arial" w:hAnsi="Arial" w:eastAsia="Calibri" w:cs="Arial"/>
          <w:sz w:val="24"/>
          <w:szCs w:val="24"/>
        </w:rPr>
      </w:pPr>
      <w:r w:rsidRPr="00D22ABB">
        <w:rPr>
          <w:rFonts w:ascii="Arial" w:hAnsi="Arial" w:eastAsia="Calibri" w:cs="Arial"/>
          <w:sz w:val="24"/>
          <w:szCs w:val="24"/>
        </w:rPr>
        <w:t>Upon completion of the</w:t>
      </w:r>
      <w:r w:rsidRPr="00D22ABB" w:rsidR="00323A42">
        <w:rPr>
          <w:rFonts w:ascii="Arial" w:hAnsi="Arial" w:eastAsia="Calibri" w:cs="Arial"/>
          <w:sz w:val="24"/>
          <w:szCs w:val="24"/>
        </w:rPr>
        <w:t xml:space="preserve"> </w:t>
      </w:r>
      <w:r w:rsidR="002066D9">
        <w:rPr>
          <w:rFonts w:ascii="Arial" w:hAnsi="Arial" w:eastAsia="Calibri" w:cs="Arial"/>
          <w:sz w:val="24"/>
          <w:szCs w:val="24"/>
        </w:rPr>
        <w:t>TOPR</w:t>
      </w:r>
      <w:r w:rsidRPr="00D22ABB">
        <w:rPr>
          <w:rFonts w:ascii="Arial" w:hAnsi="Arial" w:eastAsia="Calibri" w:cs="Arial"/>
          <w:sz w:val="24"/>
          <w:szCs w:val="24"/>
        </w:rPr>
        <w:t xml:space="preserve"> </w:t>
      </w:r>
      <w:r w:rsidRPr="00D22ABB" w:rsidR="3A0ACA87">
        <w:rPr>
          <w:rFonts w:ascii="Arial" w:hAnsi="Arial" w:eastAsia="Calibri" w:cs="Arial"/>
          <w:sz w:val="24"/>
          <w:szCs w:val="24"/>
        </w:rPr>
        <w:t>evaluations, a</w:t>
      </w:r>
      <w:r w:rsidRPr="00D22ABB" w:rsidR="11E19245">
        <w:rPr>
          <w:rFonts w:ascii="Arial" w:hAnsi="Arial" w:eastAsia="Calibri" w:cs="Arial"/>
          <w:sz w:val="24"/>
          <w:szCs w:val="24"/>
        </w:rPr>
        <w:t>n</w:t>
      </w:r>
      <w:r w:rsidRPr="00D22ABB" w:rsidR="3A0ACA87">
        <w:rPr>
          <w:rFonts w:ascii="Arial" w:hAnsi="Arial" w:eastAsia="Calibri" w:cs="Arial"/>
          <w:sz w:val="24"/>
          <w:szCs w:val="24"/>
        </w:rPr>
        <w:t xml:space="preserve"> awardee will be </w:t>
      </w:r>
      <w:r w:rsidRPr="00D22ABB" w:rsidR="00E84960">
        <w:rPr>
          <w:rFonts w:ascii="Arial" w:hAnsi="Arial" w:eastAsia="Calibri" w:cs="Arial"/>
          <w:sz w:val="24"/>
          <w:szCs w:val="24"/>
        </w:rPr>
        <w:t>selected,</w:t>
      </w:r>
      <w:r w:rsidRPr="00D22ABB" w:rsidR="3A0ACA87">
        <w:rPr>
          <w:rFonts w:ascii="Arial" w:hAnsi="Arial" w:eastAsia="Calibri" w:cs="Arial"/>
          <w:sz w:val="24"/>
          <w:szCs w:val="24"/>
        </w:rPr>
        <w:t xml:space="preserve"> and </w:t>
      </w:r>
      <w:r w:rsidRPr="00D22ABB" w:rsidR="00B03E38">
        <w:rPr>
          <w:rFonts w:ascii="Arial" w:hAnsi="Arial" w:eastAsia="Calibri" w:cs="Arial"/>
          <w:sz w:val="24"/>
          <w:szCs w:val="24"/>
        </w:rPr>
        <w:t xml:space="preserve">the </w:t>
      </w:r>
      <w:r w:rsidR="002066D9">
        <w:rPr>
          <w:rFonts w:ascii="Arial" w:hAnsi="Arial" w:eastAsia="Calibri" w:cs="Arial"/>
          <w:sz w:val="24"/>
          <w:szCs w:val="24"/>
        </w:rPr>
        <w:t>K</w:t>
      </w:r>
      <w:r w:rsidRPr="00D22ABB" w:rsidR="002066D9">
        <w:rPr>
          <w:rFonts w:ascii="Arial" w:hAnsi="Arial" w:eastAsia="Calibri" w:cs="Arial"/>
          <w:sz w:val="24"/>
          <w:szCs w:val="24"/>
        </w:rPr>
        <w:t xml:space="preserve">O </w:t>
      </w:r>
      <w:r w:rsidRPr="00D22ABB" w:rsidR="11E19245">
        <w:rPr>
          <w:rFonts w:ascii="Arial" w:hAnsi="Arial" w:eastAsia="Calibri" w:cs="Arial"/>
          <w:sz w:val="24"/>
          <w:szCs w:val="24"/>
        </w:rPr>
        <w:t xml:space="preserve">will draft the </w:t>
      </w:r>
      <w:r w:rsidR="00D22ABB">
        <w:rPr>
          <w:rFonts w:ascii="Arial" w:hAnsi="Arial" w:eastAsia="Calibri" w:cs="Arial"/>
          <w:sz w:val="24"/>
          <w:szCs w:val="24"/>
        </w:rPr>
        <w:t>TO</w:t>
      </w:r>
      <w:r w:rsidRPr="00D22ABB" w:rsidR="11E19245">
        <w:rPr>
          <w:rFonts w:ascii="Arial" w:hAnsi="Arial" w:eastAsia="Calibri" w:cs="Arial"/>
          <w:sz w:val="24"/>
          <w:szCs w:val="24"/>
        </w:rPr>
        <w:t xml:space="preserve"> award.</w:t>
      </w:r>
    </w:p>
    <w:p w:rsidRPr="00D22ABB" w:rsidR="00297AA9" w:rsidRDefault="00297AA9" w14:paraId="3D193930" w14:textId="0BB3A8D4">
      <w:pPr>
        <w:rPr>
          <w:rFonts w:ascii="Arial" w:hAnsi="Arial" w:eastAsia="Calibri" w:cs="Arial"/>
          <w:sz w:val="24"/>
          <w:szCs w:val="24"/>
        </w:rPr>
      </w:pPr>
    </w:p>
    <w:p w:rsidRPr="00D22ABB" w:rsidR="00297AA9" w:rsidRDefault="00297AA9" w14:paraId="06607DF3" w14:textId="48B3BB99">
      <w:pPr>
        <w:rPr>
          <w:rFonts w:ascii="Arial" w:hAnsi="Arial" w:eastAsia="Calibri" w:cs="Arial"/>
          <w:sz w:val="24"/>
          <w:szCs w:val="24"/>
        </w:rPr>
      </w:pPr>
      <w:r w:rsidRPr="00D22ABB">
        <w:rPr>
          <w:rFonts w:ascii="Arial" w:hAnsi="Arial" w:eastAsia="Calibri" w:cs="Arial"/>
          <w:sz w:val="24"/>
          <w:szCs w:val="24"/>
        </w:rPr>
        <w:t xml:space="preserve">Prior to </w:t>
      </w:r>
      <w:r w:rsidRPr="00D22ABB" w:rsidR="00977C65">
        <w:rPr>
          <w:rFonts w:ascii="Arial" w:hAnsi="Arial" w:eastAsia="Calibri" w:cs="Arial"/>
          <w:sz w:val="24"/>
          <w:szCs w:val="24"/>
        </w:rPr>
        <w:t xml:space="preserve">the </w:t>
      </w:r>
      <w:r w:rsidRPr="00D22ABB">
        <w:rPr>
          <w:rFonts w:ascii="Arial" w:hAnsi="Arial" w:eastAsia="Calibri" w:cs="Arial"/>
          <w:sz w:val="24"/>
          <w:szCs w:val="24"/>
        </w:rPr>
        <w:t xml:space="preserve">award being </w:t>
      </w:r>
      <w:r w:rsidRPr="00D22ABB" w:rsidR="00977C65">
        <w:rPr>
          <w:rFonts w:ascii="Arial" w:hAnsi="Arial" w:eastAsia="Calibri" w:cs="Arial"/>
          <w:sz w:val="24"/>
          <w:szCs w:val="24"/>
        </w:rPr>
        <w:t>executed</w:t>
      </w:r>
      <w:r w:rsidRPr="00D22ABB">
        <w:rPr>
          <w:rFonts w:ascii="Arial" w:hAnsi="Arial" w:eastAsia="Calibri" w:cs="Arial"/>
          <w:sz w:val="24"/>
          <w:szCs w:val="24"/>
        </w:rPr>
        <w:t xml:space="preserve">, </w:t>
      </w:r>
      <w:r w:rsidR="0098459E">
        <w:rPr>
          <w:rFonts w:ascii="Arial" w:hAnsi="Arial" w:eastAsia="Calibri" w:cs="Arial"/>
          <w:sz w:val="24"/>
          <w:szCs w:val="24"/>
        </w:rPr>
        <w:t>a</w:t>
      </w:r>
      <w:r w:rsidRPr="00D22ABB">
        <w:rPr>
          <w:rFonts w:ascii="Arial" w:hAnsi="Arial" w:eastAsia="Calibri" w:cs="Arial"/>
          <w:sz w:val="24"/>
          <w:szCs w:val="24"/>
        </w:rPr>
        <w:t xml:space="preserve"> COR must be appointed </w:t>
      </w:r>
      <w:r w:rsidRPr="00D22ABB" w:rsidR="00977C65">
        <w:rPr>
          <w:rFonts w:ascii="Arial" w:hAnsi="Arial" w:eastAsia="Calibri" w:cs="Arial"/>
          <w:sz w:val="24"/>
          <w:szCs w:val="24"/>
        </w:rPr>
        <w:t xml:space="preserve">in </w:t>
      </w:r>
      <w:r w:rsidRPr="00D22ABB" w:rsidR="00B03E38">
        <w:rPr>
          <w:rFonts w:ascii="Arial" w:hAnsi="Arial" w:eastAsia="Calibri" w:cs="Arial"/>
          <w:sz w:val="24"/>
          <w:szCs w:val="24"/>
        </w:rPr>
        <w:t xml:space="preserve">the </w:t>
      </w:r>
      <w:r w:rsidRPr="00D22ABB" w:rsidR="00977C65">
        <w:rPr>
          <w:rFonts w:ascii="Arial" w:hAnsi="Arial" w:eastAsia="Calibri" w:cs="Arial"/>
          <w:sz w:val="24"/>
          <w:szCs w:val="24"/>
        </w:rPr>
        <w:t>J</w:t>
      </w:r>
      <w:r w:rsidRPr="00D22ABB" w:rsidR="00B03E38">
        <w:rPr>
          <w:rFonts w:ascii="Arial" w:hAnsi="Arial" w:eastAsia="Calibri" w:cs="Arial"/>
          <w:sz w:val="24"/>
          <w:szCs w:val="24"/>
        </w:rPr>
        <w:t xml:space="preserve">oint </w:t>
      </w:r>
      <w:r w:rsidRPr="00D22ABB" w:rsidR="00977C65">
        <w:rPr>
          <w:rFonts w:ascii="Arial" w:hAnsi="Arial" w:eastAsia="Calibri" w:cs="Arial"/>
          <w:sz w:val="24"/>
          <w:szCs w:val="24"/>
        </w:rPr>
        <w:t>A</w:t>
      </w:r>
      <w:r w:rsidRPr="00D22ABB" w:rsidR="00B03E38">
        <w:rPr>
          <w:rFonts w:ascii="Arial" w:hAnsi="Arial" w:eastAsia="Calibri" w:cs="Arial"/>
          <w:sz w:val="24"/>
          <w:szCs w:val="24"/>
        </w:rPr>
        <w:t xml:space="preserve">ppointment </w:t>
      </w:r>
      <w:r w:rsidRPr="00D22ABB" w:rsidR="00977C65">
        <w:rPr>
          <w:rFonts w:ascii="Arial" w:hAnsi="Arial" w:eastAsia="Calibri" w:cs="Arial"/>
          <w:sz w:val="24"/>
          <w:szCs w:val="24"/>
        </w:rPr>
        <w:t>M</w:t>
      </w:r>
      <w:r w:rsidRPr="00D22ABB" w:rsidR="00B03E38">
        <w:rPr>
          <w:rFonts w:ascii="Arial" w:hAnsi="Arial" w:eastAsia="Calibri" w:cs="Arial"/>
          <w:sz w:val="24"/>
          <w:szCs w:val="24"/>
        </w:rPr>
        <w:t>odule (JAM)</w:t>
      </w:r>
      <w:r w:rsidRPr="00D22ABB" w:rsidR="00977C65">
        <w:rPr>
          <w:rFonts w:ascii="Arial" w:hAnsi="Arial" w:eastAsia="Calibri" w:cs="Arial"/>
          <w:sz w:val="24"/>
          <w:szCs w:val="24"/>
        </w:rPr>
        <w:t xml:space="preserve"> </w:t>
      </w:r>
      <w:r w:rsidRPr="00D22ABB">
        <w:rPr>
          <w:rFonts w:ascii="Arial" w:hAnsi="Arial" w:eastAsia="Calibri" w:cs="Arial"/>
          <w:sz w:val="24"/>
          <w:szCs w:val="24"/>
        </w:rPr>
        <w:t xml:space="preserve">by the requiring </w:t>
      </w:r>
      <w:r w:rsidRPr="00D22ABB" w:rsidR="0067014E">
        <w:rPr>
          <w:rFonts w:ascii="Arial" w:hAnsi="Arial" w:eastAsia="Calibri" w:cs="Arial"/>
          <w:sz w:val="24"/>
          <w:szCs w:val="24"/>
        </w:rPr>
        <w:t>a</w:t>
      </w:r>
      <w:r w:rsidRPr="00D22ABB">
        <w:rPr>
          <w:rFonts w:ascii="Arial" w:hAnsi="Arial" w:eastAsia="Calibri" w:cs="Arial"/>
          <w:sz w:val="24"/>
          <w:szCs w:val="24"/>
        </w:rPr>
        <w:t>gency</w:t>
      </w:r>
      <w:r w:rsidRPr="00D22ABB" w:rsidR="00977C65">
        <w:rPr>
          <w:rFonts w:ascii="Arial" w:hAnsi="Arial" w:eastAsia="Calibri" w:cs="Arial"/>
          <w:sz w:val="24"/>
          <w:szCs w:val="24"/>
        </w:rPr>
        <w:t>.</w:t>
      </w:r>
      <w:r w:rsidRPr="00D22ABB" w:rsidR="00952C37">
        <w:rPr>
          <w:rFonts w:ascii="Arial" w:hAnsi="Arial" w:eastAsia="Calibri" w:cs="Arial"/>
          <w:sz w:val="24"/>
          <w:szCs w:val="24"/>
        </w:rPr>
        <w:t xml:space="preserve"> </w:t>
      </w:r>
      <w:r w:rsidRPr="00D22ABB" w:rsidR="00E75611">
        <w:rPr>
          <w:rFonts w:ascii="Arial" w:hAnsi="Arial" w:eastAsia="Calibri" w:cs="Arial"/>
          <w:sz w:val="24"/>
          <w:szCs w:val="24"/>
        </w:rPr>
        <w:t xml:space="preserve">A COR nominee should be identified prior to </w:t>
      </w:r>
      <w:r w:rsidRPr="00D22ABB" w:rsidR="00F60AE7">
        <w:rPr>
          <w:rFonts w:ascii="Arial" w:hAnsi="Arial" w:eastAsia="Calibri" w:cs="Arial"/>
          <w:sz w:val="24"/>
          <w:szCs w:val="24"/>
        </w:rPr>
        <w:t xml:space="preserve">the posting of the </w:t>
      </w:r>
      <w:r w:rsidR="002066D9">
        <w:rPr>
          <w:rFonts w:ascii="Arial" w:hAnsi="Arial" w:eastAsia="Calibri" w:cs="Arial"/>
          <w:sz w:val="24"/>
          <w:szCs w:val="24"/>
        </w:rPr>
        <w:t>TOPR</w:t>
      </w:r>
      <w:r w:rsidRPr="00D22ABB" w:rsidR="00E75611">
        <w:rPr>
          <w:rFonts w:ascii="Arial" w:hAnsi="Arial" w:eastAsia="Calibri" w:cs="Arial"/>
          <w:sz w:val="24"/>
          <w:szCs w:val="24"/>
        </w:rPr>
        <w:t xml:space="preserve"> so that</w:t>
      </w:r>
      <w:r w:rsidRPr="00D22ABB" w:rsidR="006B707C">
        <w:rPr>
          <w:rFonts w:ascii="Arial" w:hAnsi="Arial" w:eastAsia="Calibri" w:cs="Arial"/>
          <w:sz w:val="24"/>
          <w:szCs w:val="24"/>
        </w:rPr>
        <w:t xml:space="preserve"> all</w:t>
      </w:r>
      <w:r w:rsidRPr="00D22ABB" w:rsidR="00E75611">
        <w:rPr>
          <w:rFonts w:ascii="Arial" w:hAnsi="Arial" w:eastAsia="Calibri" w:cs="Arial"/>
          <w:sz w:val="24"/>
          <w:szCs w:val="24"/>
        </w:rPr>
        <w:t xml:space="preserve"> coordination</w:t>
      </w:r>
      <w:r w:rsidRPr="00D22ABB" w:rsidR="006B707C">
        <w:rPr>
          <w:rFonts w:ascii="Arial" w:hAnsi="Arial" w:eastAsia="Calibri" w:cs="Arial"/>
          <w:sz w:val="24"/>
          <w:szCs w:val="24"/>
        </w:rPr>
        <w:t xml:space="preserve"> and nominations</w:t>
      </w:r>
      <w:r w:rsidRPr="00D22ABB" w:rsidR="00E75611">
        <w:rPr>
          <w:rFonts w:ascii="Arial" w:hAnsi="Arial" w:eastAsia="Calibri" w:cs="Arial"/>
          <w:sz w:val="24"/>
          <w:szCs w:val="24"/>
        </w:rPr>
        <w:t xml:space="preserve"> in JAM </w:t>
      </w:r>
      <w:r w:rsidRPr="00D22ABB" w:rsidR="006B707C">
        <w:rPr>
          <w:rFonts w:ascii="Arial" w:hAnsi="Arial" w:eastAsia="Calibri" w:cs="Arial"/>
          <w:sz w:val="24"/>
          <w:szCs w:val="24"/>
        </w:rPr>
        <w:t xml:space="preserve">are </w:t>
      </w:r>
      <w:r w:rsidRPr="00D22ABB" w:rsidR="00E75611">
        <w:rPr>
          <w:rFonts w:ascii="Arial" w:hAnsi="Arial" w:eastAsia="Calibri" w:cs="Arial"/>
          <w:sz w:val="24"/>
          <w:szCs w:val="24"/>
        </w:rPr>
        <w:t>complete</w:t>
      </w:r>
      <w:r w:rsidRPr="00D22ABB" w:rsidR="00323A42">
        <w:rPr>
          <w:rFonts w:ascii="Arial" w:hAnsi="Arial" w:eastAsia="Calibri" w:cs="Arial"/>
          <w:sz w:val="24"/>
          <w:szCs w:val="24"/>
        </w:rPr>
        <w:t>d</w:t>
      </w:r>
      <w:r w:rsidRPr="00D22ABB" w:rsidR="00E75611">
        <w:rPr>
          <w:rFonts w:ascii="Arial" w:hAnsi="Arial" w:eastAsia="Calibri" w:cs="Arial"/>
          <w:sz w:val="24"/>
          <w:szCs w:val="24"/>
        </w:rPr>
        <w:t xml:space="preserve"> prior to award.</w:t>
      </w:r>
    </w:p>
    <w:p w:rsidRPr="00D22ABB" w:rsidR="00064563" w:rsidRDefault="00064563" w14:paraId="2A94CB09" w14:textId="293DDB55">
      <w:pPr>
        <w:rPr>
          <w:rFonts w:ascii="Arial" w:hAnsi="Arial" w:eastAsia="Calibri" w:cs="Arial"/>
          <w:sz w:val="24"/>
          <w:szCs w:val="24"/>
        </w:rPr>
      </w:pPr>
    </w:p>
    <w:p w:rsidRPr="00D22ABB" w:rsidR="00064563" w:rsidRDefault="53EA710B" w14:paraId="45141529" w14:textId="166DF940">
      <w:pPr>
        <w:rPr>
          <w:rFonts w:ascii="Arial" w:hAnsi="Arial" w:eastAsia="Calibri" w:cs="Arial"/>
          <w:sz w:val="24"/>
          <w:szCs w:val="24"/>
        </w:rPr>
      </w:pPr>
      <w:r w:rsidRPr="00D22ABB">
        <w:rPr>
          <w:rFonts w:ascii="Arial" w:hAnsi="Arial" w:eastAsia="Calibri" w:cs="Arial"/>
          <w:sz w:val="24"/>
          <w:szCs w:val="24"/>
        </w:rPr>
        <w:t>After a</w:t>
      </w:r>
      <w:r w:rsidRPr="00D22ABB" w:rsidR="00EF0C9E">
        <w:rPr>
          <w:rFonts w:ascii="Arial" w:hAnsi="Arial" w:eastAsia="Calibri" w:cs="Arial"/>
          <w:sz w:val="24"/>
          <w:szCs w:val="24"/>
        </w:rPr>
        <w:t xml:space="preserve"> </w:t>
      </w:r>
      <w:r w:rsidRPr="00D22ABB">
        <w:rPr>
          <w:rFonts w:ascii="Arial" w:hAnsi="Arial" w:eastAsia="Calibri" w:cs="Arial"/>
          <w:sz w:val="24"/>
          <w:szCs w:val="24"/>
        </w:rPr>
        <w:t xml:space="preserve">COR is appointed and all necessary reviews have been completed, the </w:t>
      </w:r>
      <w:r w:rsidR="00D22ABB">
        <w:rPr>
          <w:rFonts w:ascii="Arial" w:hAnsi="Arial" w:eastAsia="Calibri" w:cs="Arial"/>
          <w:sz w:val="24"/>
          <w:szCs w:val="24"/>
        </w:rPr>
        <w:t>TO</w:t>
      </w:r>
      <w:r w:rsidRPr="00D22ABB">
        <w:rPr>
          <w:rFonts w:ascii="Arial" w:hAnsi="Arial" w:eastAsia="Calibri" w:cs="Arial"/>
          <w:sz w:val="24"/>
          <w:szCs w:val="24"/>
        </w:rPr>
        <w:t xml:space="preserve"> award may be </w:t>
      </w:r>
      <w:r w:rsidRPr="00D22ABB" w:rsidR="0E8497C7">
        <w:rPr>
          <w:rFonts w:ascii="Arial" w:hAnsi="Arial" w:eastAsia="Calibri" w:cs="Arial"/>
          <w:sz w:val="24"/>
          <w:szCs w:val="24"/>
        </w:rPr>
        <w:t xml:space="preserve">executed. The contractor and </w:t>
      </w:r>
      <w:r w:rsidRPr="00D22ABB" w:rsidR="29EE6B42">
        <w:rPr>
          <w:rFonts w:ascii="Arial" w:hAnsi="Arial" w:eastAsia="Calibri" w:cs="Arial"/>
          <w:sz w:val="24"/>
          <w:szCs w:val="24"/>
        </w:rPr>
        <w:t>a</w:t>
      </w:r>
      <w:r w:rsidRPr="00D22ABB" w:rsidR="0E8497C7">
        <w:rPr>
          <w:rFonts w:ascii="Arial" w:hAnsi="Arial" w:eastAsia="Calibri" w:cs="Arial"/>
          <w:sz w:val="24"/>
          <w:szCs w:val="24"/>
        </w:rPr>
        <w:t xml:space="preserve">gency should then begin planning </w:t>
      </w:r>
      <w:r w:rsidRPr="00D22ABB" w:rsidR="09B7FBE6">
        <w:rPr>
          <w:rFonts w:ascii="Arial" w:hAnsi="Arial" w:eastAsia="Calibri" w:cs="Arial"/>
          <w:sz w:val="24"/>
          <w:szCs w:val="24"/>
        </w:rPr>
        <w:t xml:space="preserve">a kickoff session and maintain </w:t>
      </w:r>
      <w:r w:rsidRPr="00D22ABB" w:rsidR="00323A42">
        <w:rPr>
          <w:rFonts w:ascii="Arial" w:hAnsi="Arial" w:eastAsia="Calibri" w:cs="Arial"/>
          <w:sz w:val="24"/>
          <w:szCs w:val="24"/>
        </w:rPr>
        <w:t xml:space="preserve">communications </w:t>
      </w:r>
      <w:r w:rsidRPr="00D22ABB" w:rsidR="09B7FBE6">
        <w:rPr>
          <w:rFonts w:ascii="Arial" w:hAnsi="Arial" w:eastAsia="Calibri" w:cs="Arial"/>
          <w:sz w:val="24"/>
          <w:szCs w:val="24"/>
        </w:rPr>
        <w:t>as personnel onboarding</w:t>
      </w:r>
      <w:r w:rsidRPr="00D22ABB" w:rsidR="00323A42">
        <w:rPr>
          <w:rFonts w:ascii="Arial" w:hAnsi="Arial" w:eastAsia="Calibri" w:cs="Arial"/>
          <w:sz w:val="24"/>
          <w:szCs w:val="24"/>
        </w:rPr>
        <w:t xml:space="preserve"> or transition</w:t>
      </w:r>
      <w:r w:rsidRPr="00D22ABB" w:rsidR="09B7FBE6">
        <w:rPr>
          <w:rFonts w:ascii="Arial" w:hAnsi="Arial" w:eastAsia="Calibri" w:cs="Arial"/>
          <w:sz w:val="24"/>
          <w:szCs w:val="24"/>
        </w:rPr>
        <w:t xml:space="preserve"> begins.</w:t>
      </w:r>
    </w:p>
    <w:p w:rsidRPr="00D22ABB" w:rsidR="009349DF" w:rsidRDefault="009349DF" w14:paraId="3F45FD58" w14:textId="7B14EE02">
      <w:pPr>
        <w:rPr>
          <w:rFonts w:ascii="Arial" w:hAnsi="Arial" w:eastAsia="Calibri" w:cs="Arial"/>
          <w:sz w:val="24"/>
          <w:szCs w:val="24"/>
        </w:rPr>
      </w:pPr>
    </w:p>
    <w:p w:rsidRPr="00D22ABB" w:rsidR="009349DF" w:rsidRDefault="00D22ABB" w14:paraId="6CFBC925" w14:textId="11EEE7B8">
      <w:pPr>
        <w:rPr>
          <w:rFonts w:ascii="Arial" w:hAnsi="Arial" w:eastAsia="Calibri" w:cs="Arial"/>
          <w:sz w:val="24"/>
          <w:szCs w:val="24"/>
          <w:u w:val="single"/>
        </w:rPr>
      </w:pPr>
      <w:r>
        <w:rPr>
          <w:rFonts w:ascii="Arial" w:hAnsi="Arial" w:eastAsia="Calibri" w:cs="Arial"/>
          <w:sz w:val="24"/>
          <w:szCs w:val="24"/>
          <w:u w:val="single"/>
        </w:rPr>
        <w:t>TO</w:t>
      </w:r>
      <w:r w:rsidRPr="00D22ABB" w:rsidR="009349DF">
        <w:rPr>
          <w:rFonts w:ascii="Arial" w:hAnsi="Arial" w:eastAsia="Calibri" w:cs="Arial"/>
          <w:sz w:val="24"/>
          <w:szCs w:val="24"/>
          <w:u w:val="single"/>
        </w:rPr>
        <w:t xml:space="preserve"> Duration</w:t>
      </w:r>
    </w:p>
    <w:p w:rsidRPr="00D22ABB" w:rsidR="000274EB" w:rsidP="003D2D11" w:rsidRDefault="000274EB" w14:paraId="542E81DD" w14:textId="35A905EC">
      <w:pPr>
        <w:rPr>
          <w:rFonts w:ascii="Arial" w:hAnsi="Arial" w:cs="Arial"/>
          <w:sz w:val="24"/>
          <w:szCs w:val="24"/>
        </w:rPr>
      </w:pPr>
    </w:p>
    <w:p w:rsidRPr="00D22ABB" w:rsidR="002B1BC5" w:rsidP="002B1BC5" w:rsidRDefault="00D22ABB" w14:paraId="391BA28D" w14:textId="5DB2E73A">
      <w:pPr>
        <w:rPr>
          <w:rFonts w:ascii="Arial" w:hAnsi="Arial" w:cs="Arial"/>
          <w:sz w:val="24"/>
          <w:szCs w:val="24"/>
        </w:rPr>
      </w:pPr>
      <w:r>
        <w:rPr>
          <w:rFonts w:ascii="Arial" w:hAnsi="Arial" w:cs="Arial"/>
          <w:sz w:val="24"/>
          <w:szCs w:val="24"/>
        </w:rPr>
        <w:t>TO</w:t>
      </w:r>
      <w:r w:rsidRPr="00D22ABB" w:rsidR="093F2016">
        <w:rPr>
          <w:rFonts w:ascii="Arial" w:hAnsi="Arial" w:cs="Arial"/>
          <w:sz w:val="24"/>
          <w:szCs w:val="24"/>
        </w:rPr>
        <w:t xml:space="preserve">s must be solicited and awarded prior to the </w:t>
      </w:r>
      <w:r w:rsidRPr="00D22ABB" w:rsidR="2C0F6D81">
        <w:rPr>
          <w:rFonts w:ascii="Arial" w:hAnsi="Arial" w:cs="Arial"/>
          <w:sz w:val="24"/>
          <w:szCs w:val="24"/>
        </w:rPr>
        <w:t>AI T</w:t>
      </w:r>
      <w:r w:rsidR="00546C96">
        <w:rPr>
          <w:rFonts w:ascii="Arial" w:hAnsi="Arial" w:cs="Arial"/>
          <w:sz w:val="24"/>
          <w:szCs w:val="24"/>
        </w:rPr>
        <w:t>alent</w:t>
      </w:r>
      <w:r w:rsidRPr="00D22ABB" w:rsidR="093F2016">
        <w:rPr>
          <w:rFonts w:ascii="Arial" w:hAnsi="Arial" w:cs="Arial"/>
          <w:sz w:val="24"/>
          <w:szCs w:val="24"/>
        </w:rPr>
        <w:t xml:space="preserve"> BOA ordering period expiring and may extend up to 5 years after the </w:t>
      </w:r>
      <w:r w:rsidRPr="00D22ABB" w:rsidR="2C0F6D81">
        <w:rPr>
          <w:rFonts w:ascii="Arial" w:hAnsi="Arial" w:cs="Arial"/>
          <w:sz w:val="24"/>
          <w:szCs w:val="24"/>
        </w:rPr>
        <w:t>AI T</w:t>
      </w:r>
      <w:r w:rsidR="00546C96">
        <w:rPr>
          <w:rFonts w:ascii="Arial" w:hAnsi="Arial" w:cs="Arial"/>
          <w:sz w:val="24"/>
          <w:szCs w:val="24"/>
        </w:rPr>
        <w:t>alent</w:t>
      </w:r>
      <w:r w:rsidRPr="00D22ABB" w:rsidR="093F2016">
        <w:rPr>
          <w:rFonts w:ascii="Arial" w:hAnsi="Arial" w:cs="Arial"/>
          <w:sz w:val="24"/>
          <w:szCs w:val="24"/>
        </w:rPr>
        <w:t xml:space="preserve"> BOA term expires. </w:t>
      </w:r>
      <w:r>
        <w:rPr>
          <w:rFonts w:ascii="Arial" w:hAnsi="Arial" w:cs="Arial"/>
          <w:sz w:val="24"/>
          <w:szCs w:val="24"/>
        </w:rPr>
        <w:t>TO</w:t>
      </w:r>
      <w:r w:rsidRPr="00D22ABB" w:rsidR="093F2016">
        <w:rPr>
          <w:rFonts w:ascii="Arial" w:hAnsi="Arial" w:cs="Arial"/>
          <w:sz w:val="24"/>
          <w:szCs w:val="24"/>
        </w:rPr>
        <w:t xml:space="preserve"> option periods may be exercised after the </w:t>
      </w:r>
      <w:r w:rsidRPr="00D22ABB" w:rsidR="2C0F6D81">
        <w:rPr>
          <w:rFonts w:ascii="Arial" w:hAnsi="Arial" w:cs="Arial"/>
          <w:sz w:val="24"/>
          <w:szCs w:val="24"/>
        </w:rPr>
        <w:t>AI T</w:t>
      </w:r>
      <w:r w:rsidR="00546C96">
        <w:rPr>
          <w:rFonts w:ascii="Arial" w:hAnsi="Arial" w:cs="Arial"/>
          <w:sz w:val="24"/>
          <w:szCs w:val="24"/>
        </w:rPr>
        <w:t>alent</w:t>
      </w:r>
      <w:r w:rsidRPr="00D22ABB" w:rsidR="093F2016">
        <w:rPr>
          <w:rFonts w:ascii="Arial" w:hAnsi="Arial" w:cs="Arial"/>
          <w:sz w:val="24"/>
          <w:szCs w:val="24"/>
        </w:rPr>
        <w:t xml:space="preserve"> term expires </w:t>
      </w:r>
      <w:proofErr w:type="gramStart"/>
      <w:r w:rsidRPr="00D22ABB" w:rsidR="093F2016">
        <w:rPr>
          <w:rFonts w:ascii="Arial" w:hAnsi="Arial" w:cs="Arial"/>
          <w:sz w:val="24"/>
          <w:szCs w:val="24"/>
        </w:rPr>
        <w:t>as long as</w:t>
      </w:r>
      <w:proofErr w:type="gramEnd"/>
      <w:r w:rsidRPr="00D22ABB" w:rsidR="093F2016">
        <w:rPr>
          <w:rFonts w:ascii="Arial" w:hAnsi="Arial" w:cs="Arial"/>
          <w:sz w:val="24"/>
          <w:szCs w:val="24"/>
        </w:rPr>
        <w:t xml:space="preserve"> the final </w:t>
      </w:r>
      <w:r>
        <w:rPr>
          <w:rFonts w:ascii="Arial" w:hAnsi="Arial" w:cs="Arial"/>
          <w:sz w:val="24"/>
          <w:szCs w:val="24"/>
        </w:rPr>
        <w:t>TO</w:t>
      </w:r>
      <w:r w:rsidRPr="00D22ABB" w:rsidR="093F2016">
        <w:rPr>
          <w:rFonts w:ascii="Arial" w:hAnsi="Arial" w:cs="Arial"/>
          <w:sz w:val="24"/>
          <w:szCs w:val="24"/>
        </w:rPr>
        <w:t xml:space="preserve"> option period does not extend beyond 5 years after the expiration of the </w:t>
      </w:r>
      <w:r w:rsidRPr="00D22ABB" w:rsidR="2C0F6D81">
        <w:rPr>
          <w:rFonts w:ascii="Arial" w:hAnsi="Arial" w:cs="Arial"/>
          <w:sz w:val="24"/>
          <w:szCs w:val="24"/>
        </w:rPr>
        <w:t>AI TALENT BOA</w:t>
      </w:r>
      <w:r w:rsidRPr="00D22ABB" w:rsidR="093F2016">
        <w:rPr>
          <w:rFonts w:ascii="Arial" w:hAnsi="Arial" w:cs="Arial"/>
          <w:sz w:val="24"/>
          <w:szCs w:val="24"/>
        </w:rPr>
        <w:t xml:space="preserve"> term. The </w:t>
      </w:r>
      <w:r w:rsidRPr="00D22ABB" w:rsidR="2C0F6D81">
        <w:rPr>
          <w:rFonts w:ascii="Arial" w:hAnsi="Arial" w:cs="Arial"/>
          <w:sz w:val="24"/>
          <w:szCs w:val="24"/>
        </w:rPr>
        <w:t>AI TALENT</w:t>
      </w:r>
      <w:r w:rsidRPr="00D22ABB" w:rsidR="093F2016">
        <w:rPr>
          <w:rFonts w:ascii="Arial" w:hAnsi="Arial" w:cs="Arial"/>
          <w:sz w:val="24"/>
          <w:szCs w:val="24"/>
        </w:rPr>
        <w:t xml:space="preserve"> BOAs will expire on </w:t>
      </w:r>
      <w:r w:rsidRPr="009A1FEA" w:rsidR="00A749BA">
        <w:rPr>
          <w:rFonts w:ascii="Arial" w:hAnsi="Arial" w:cs="Arial"/>
          <w:sz w:val="24"/>
          <w:szCs w:val="24"/>
        </w:rPr>
        <w:t>May 05</w:t>
      </w:r>
      <w:r w:rsidRPr="009A1FEA" w:rsidR="093F2016">
        <w:rPr>
          <w:rFonts w:ascii="Arial" w:hAnsi="Arial" w:cs="Arial"/>
          <w:sz w:val="24"/>
          <w:szCs w:val="24"/>
        </w:rPr>
        <w:t xml:space="preserve">, </w:t>
      </w:r>
      <w:r w:rsidRPr="009A1FEA" w:rsidR="00A749BA">
        <w:rPr>
          <w:rFonts w:ascii="Arial" w:hAnsi="Arial" w:cs="Arial"/>
          <w:sz w:val="24"/>
          <w:szCs w:val="24"/>
        </w:rPr>
        <w:t>202</w:t>
      </w:r>
      <w:r w:rsidRPr="00A749BA" w:rsidR="00A749BA">
        <w:rPr>
          <w:rFonts w:ascii="Arial" w:hAnsi="Arial" w:cs="Arial"/>
          <w:sz w:val="24"/>
          <w:szCs w:val="24"/>
        </w:rPr>
        <w:t>8</w:t>
      </w:r>
      <w:r w:rsidRPr="00D22ABB" w:rsidR="00A749BA">
        <w:rPr>
          <w:rFonts w:ascii="Arial" w:hAnsi="Arial" w:cs="Arial"/>
          <w:sz w:val="24"/>
          <w:szCs w:val="24"/>
        </w:rPr>
        <w:t xml:space="preserve"> </w:t>
      </w:r>
      <w:r w:rsidRPr="00D22ABB" w:rsidR="093F2016">
        <w:rPr>
          <w:rFonts w:ascii="Arial" w:hAnsi="Arial" w:cs="Arial"/>
          <w:sz w:val="24"/>
          <w:szCs w:val="24"/>
        </w:rPr>
        <w:t xml:space="preserve">- no extensions are available. </w:t>
      </w:r>
    </w:p>
    <w:p w:rsidRPr="00D22ABB" w:rsidR="002B1BC5" w:rsidP="002B1BC5" w:rsidRDefault="002B1BC5" w14:paraId="60183B94" w14:textId="77777777">
      <w:pPr>
        <w:rPr>
          <w:rFonts w:ascii="Arial" w:hAnsi="Arial" w:cs="Arial"/>
          <w:sz w:val="24"/>
          <w:szCs w:val="24"/>
        </w:rPr>
      </w:pPr>
    </w:p>
    <w:p w:rsidRPr="00D22ABB" w:rsidR="009349DF" w:rsidP="002B1BC5" w:rsidRDefault="002B1BC5" w14:paraId="305511DE" w14:textId="6FED6B44">
      <w:pPr>
        <w:rPr>
          <w:rFonts w:ascii="Arial" w:hAnsi="Arial" w:cs="Arial"/>
          <w:sz w:val="24"/>
          <w:szCs w:val="24"/>
        </w:rPr>
      </w:pPr>
      <w:r w:rsidRPr="00D22ABB">
        <w:rPr>
          <w:rFonts w:ascii="Arial" w:hAnsi="Arial" w:cs="Arial"/>
          <w:sz w:val="24"/>
          <w:szCs w:val="24"/>
        </w:rPr>
        <w:t xml:space="preserve">After the </w:t>
      </w:r>
      <w:r w:rsidRPr="00D22ABB" w:rsidR="001C1D8B">
        <w:rPr>
          <w:rFonts w:ascii="Arial" w:hAnsi="Arial" w:cs="Arial"/>
          <w:sz w:val="24"/>
          <w:szCs w:val="24"/>
        </w:rPr>
        <w:t>AI T</w:t>
      </w:r>
      <w:r w:rsidR="00546C96">
        <w:rPr>
          <w:rFonts w:ascii="Arial" w:hAnsi="Arial" w:cs="Arial"/>
          <w:sz w:val="24"/>
          <w:szCs w:val="24"/>
        </w:rPr>
        <w:t xml:space="preserve">alent </w:t>
      </w:r>
      <w:r w:rsidRPr="00D22ABB" w:rsidR="001C1D8B">
        <w:rPr>
          <w:rFonts w:ascii="Arial" w:hAnsi="Arial" w:cs="Arial"/>
          <w:sz w:val="24"/>
          <w:szCs w:val="24"/>
        </w:rPr>
        <w:t>BOA</w:t>
      </w:r>
      <w:r w:rsidRPr="00D22ABB">
        <w:rPr>
          <w:rFonts w:ascii="Arial" w:hAnsi="Arial" w:cs="Arial"/>
          <w:sz w:val="24"/>
          <w:szCs w:val="24"/>
        </w:rPr>
        <w:t xml:space="preserve"> term expire</w:t>
      </w:r>
      <w:r w:rsidRPr="00D22ABB" w:rsidR="006B707C">
        <w:rPr>
          <w:rFonts w:ascii="Arial" w:hAnsi="Arial" w:cs="Arial"/>
          <w:sz w:val="24"/>
          <w:szCs w:val="24"/>
        </w:rPr>
        <w:t>s</w:t>
      </w:r>
      <w:r w:rsidRPr="00D22ABB">
        <w:rPr>
          <w:rFonts w:ascii="Arial" w:hAnsi="Arial" w:cs="Arial"/>
          <w:sz w:val="24"/>
          <w:szCs w:val="24"/>
        </w:rPr>
        <w:t xml:space="preserve">, the BOA will remain active for administration only. </w:t>
      </w:r>
      <w:r w:rsidRPr="00D22ABB" w:rsidR="008D5190">
        <w:rPr>
          <w:rFonts w:ascii="Arial" w:hAnsi="Arial" w:cs="Arial"/>
          <w:sz w:val="24"/>
          <w:szCs w:val="24"/>
        </w:rPr>
        <w:t>The BOA</w:t>
      </w:r>
      <w:r w:rsidRPr="00D22ABB">
        <w:rPr>
          <w:rFonts w:ascii="Arial" w:hAnsi="Arial" w:cs="Arial"/>
          <w:sz w:val="24"/>
          <w:szCs w:val="24"/>
        </w:rPr>
        <w:t xml:space="preserve"> shall govern the terms and conditions of active </w:t>
      </w:r>
      <w:r w:rsidR="00D22ABB">
        <w:rPr>
          <w:rFonts w:ascii="Arial" w:hAnsi="Arial" w:cs="Arial"/>
          <w:sz w:val="24"/>
          <w:szCs w:val="24"/>
        </w:rPr>
        <w:t>TO</w:t>
      </w:r>
      <w:r w:rsidRPr="00D22ABB">
        <w:rPr>
          <w:rFonts w:ascii="Arial" w:hAnsi="Arial" w:cs="Arial"/>
          <w:sz w:val="24"/>
          <w:szCs w:val="24"/>
        </w:rPr>
        <w:t xml:space="preserve">s to the same extent as if they were completed during the </w:t>
      </w:r>
      <w:r w:rsidRPr="00D22ABB" w:rsidR="001C1D8B">
        <w:rPr>
          <w:rFonts w:ascii="Arial" w:hAnsi="Arial" w:cs="Arial"/>
          <w:sz w:val="24"/>
          <w:szCs w:val="24"/>
        </w:rPr>
        <w:t>AI T</w:t>
      </w:r>
      <w:r w:rsidR="00546C96">
        <w:rPr>
          <w:rFonts w:ascii="Arial" w:hAnsi="Arial" w:cs="Arial"/>
          <w:sz w:val="24"/>
          <w:szCs w:val="24"/>
        </w:rPr>
        <w:t>alent</w:t>
      </w:r>
      <w:r w:rsidRPr="00D22ABB" w:rsidR="001C1D8B">
        <w:rPr>
          <w:rFonts w:ascii="Arial" w:hAnsi="Arial" w:cs="Arial"/>
          <w:sz w:val="24"/>
          <w:szCs w:val="24"/>
        </w:rPr>
        <w:t xml:space="preserve"> BOA</w:t>
      </w:r>
      <w:r w:rsidRPr="00D22ABB">
        <w:rPr>
          <w:rFonts w:ascii="Arial" w:hAnsi="Arial" w:cs="Arial"/>
          <w:sz w:val="24"/>
          <w:szCs w:val="24"/>
        </w:rPr>
        <w:t xml:space="preserve"> ordering period.</w:t>
      </w:r>
    </w:p>
    <w:p w:rsidRPr="00D22ABB" w:rsidR="009349DF" w:rsidP="003D2D11" w:rsidRDefault="009349DF" w14:paraId="58259A9B" w14:textId="77777777">
      <w:pPr>
        <w:rPr>
          <w:rFonts w:ascii="Arial" w:hAnsi="Arial" w:cs="Arial"/>
          <w:sz w:val="24"/>
          <w:szCs w:val="24"/>
        </w:rPr>
      </w:pPr>
    </w:p>
    <w:p w:rsidRPr="00D22ABB" w:rsidR="003D2D11" w:rsidP="003D2D11" w:rsidRDefault="00BA5D5D" w14:paraId="0D1E9BCA" w14:textId="37404B9E">
      <w:pPr>
        <w:pStyle w:val="Heading2"/>
        <w:rPr>
          <w:rFonts w:ascii="Arial" w:hAnsi="Arial" w:cs="Arial"/>
          <w:sz w:val="24"/>
          <w:szCs w:val="24"/>
        </w:rPr>
      </w:pPr>
      <w:bookmarkStart w:name="_Toc1712091311" w:id="32"/>
      <w:bookmarkStart w:name="_Toc965853093" w:id="33"/>
      <w:bookmarkStart w:name="_Toc146548663" w:id="34"/>
      <w:r w:rsidRPr="00D22ABB">
        <w:rPr>
          <w:rFonts w:ascii="Arial" w:hAnsi="Arial" w:cs="Arial"/>
          <w:sz w:val="24"/>
          <w:szCs w:val="24"/>
        </w:rPr>
        <w:t>3</w:t>
      </w:r>
      <w:r w:rsidRPr="00D22ABB" w:rsidR="003D2D11">
        <w:rPr>
          <w:rFonts w:ascii="Arial" w:hAnsi="Arial" w:cs="Arial"/>
          <w:sz w:val="24"/>
          <w:szCs w:val="24"/>
        </w:rPr>
        <w:t xml:space="preserve">.2 Restrictions and Minimums Associated with </w:t>
      </w:r>
      <w:r w:rsidR="00D22ABB">
        <w:rPr>
          <w:rFonts w:ascii="Arial" w:hAnsi="Arial" w:cs="Arial"/>
          <w:sz w:val="24"/>
          <w:szCs w:val="24"/>
        </w:rPr>
        <w:t>TO</w:t>
      </w:r>
      <w:r w:rsidRPr="00D22ABB" w:rsidR="003D2D11">
        <w:rPr>
          <w:rFonts w:ascii="Arial" w:hAnsi="Arial" w:cs="Arial"/>
          <w:sz w:val="24"/>
          <w:szCs w:val="24"/>
        </w:rPr>
        <w:t>s</w:t>
      </w:r>
      <w:bookmarkEnd w:id="32"/>
      <w:bookmarkEnd w:id="33"/>
      <w:bookmarkEnd w:id="34"/>
    </w:p>
    <w:p w:rsidRPr="00D22ABB" w:rsidR="003D2D11" w:rsidP="003D2D11" w:rsidRDefault="003D2D11" w14:paraId="6A4B5EA2" w14:textId="77777777">
      <w:pPr>
        <w:pStyle w:val="PlainText"/>
        <w:rPr>
          <w:rFonts w:ascii="Arial" w:hAnsi="Arial" w:cs="Arial"/>
          <w:sz w:val="24"/>
          <w:szCs w:val="24"/>
        </w:rPr>
      </w:pPr>
    </w:p>
    <w:p w:rsidRPr="00D22ABB" w:rsidR="003D2D11" w:rsidP="003D2D11" w:rsidRDefault="003D2D11" w14:paraId="687A6D47" w14:textId="77777777">
      <w:pPr>
        <w:autoSpaceDE w:val="0"/>
        <w:autoSpaceDN w:val="0"/>
        <w:adjustRightInd w:val="0"/>
        <w:rPr>
          <w:rFonts w:ascii="Arial" w:hAnsi="Arial" w:cs="Arial"/>
          <w:sz w:val="24"/>
          <w:szCs w:val="24"/>
          <w:u w:val="single"/>
        </w:rPr>
      </w:pPr>
      <w:r w:rsidRPr="00D22ABB">
        <w:rPr>
          <w:rFonts w:ascii="Arial" w:hAnsi="Arial" w:cs="Arial"/>
          <w:sz w:val="24"/>
          <w:szCs w:val="24"/>
          <w:u w:val="single"/>
        </w:rPr>
        <w:t>Competition and Exception to Fair Opportunity</w:t>
      </w:r>
    </w:p>
    <w:p w:rsidR="00A749BA" w:rsidP="003D2D11" w:rsidRDefault="00A749BA" w14:paraId="0578257B" w14:textId="77777777">
      <w:pPr>
        <w:autoSpaceDE w:val="0"/>
        <w:autoSpaceDN w:val="0"/>
        <w:adjustRightInd w:val="0"/>
        <w:rPr>
          <w:rFonts w:ascii="Arial" w:hAnsi="Arial" w:cs="Arial"/>
          <w:sz w:val="24"/>
          <w:szCs w:val="24"/>
        </w:rPr>
      </w:pPr>
    </w:p>
    <w:p w:rsidRPr="00D22ABB" w:rsidR="003D2D11" w:rsidP="003D2D11" w:rsidRDefault="07A13895" w14:paraId="3BBF235F" w14:textId="19A73D8F">
      <w:pPr>
        <w:autoSpaceDE w:val="0"/>
        <w:autoSpaceDN w:val="0"/>
        <w:adjustRightInd w:val="0"/>
        <w:rPr>
          <w:rFonts w:ascii="Arial" w:hAnsi="Arial" w:cs="Arial"/>
          <w:sz w:val="24"/>
          <w:szCs w:val="24"/>
        </w:rPr>
      </w:pPr>
      <w:r w:rsidRPr="00D22ABB">
        <w:rPr>
          <w:rFonts w:ascii="Arial" w:hAnsi="Arial" w:cs="Arial"/>
          <w:sz w:val="24"/>
          <w:szCs w:val="24"/>
        </w:rPr>
        <w:t xml:space="preserve">This is a </w:t>
      </w:r>
      <w:r w:rsidRPr="00D22ABB" w:rsidR="005B764D">
        <w:rPr>
          <w:rFonts w:ascii="Arial" w:hAnsi="Arial" w:cs="Arial"/>
          <w:sz w:val="24"/>
          <w:szCs w:val="24"/>
        </w:rPr>
        <w:t>de</w:t>
      </w:r>
      <w:r w:rsidRPr="00D22ABB">
        <w:rPr>
          <w:rFonts w:ascii="Arial" w:hAnsi="Arial" w:cs="Arial"/>
          <w:sz w:val="24"/>
          <w:szCs w:val="24"/>
        </w:rPr>
        <w:t>centralized, multi</w:t>
      </w:r>
      <w:r w:rsidRPr="00D22ABB" w:rsidR="2D48FF1D">
        <w:rPr>
          <w:rFonts w:ascii="Arial" w:hAnsi="Arial" w:cs="Arial"/>
          <w:sz w:val="24"/>
          <w:szCs w:val="24"/>
        </w:rPr>
        <w:t xml:space="preserve">ple </w:t>
      </w:r>
      <w:r w:rsidRPr="00D22ABB">
        <w:rPr>
          <w:rFonts w:ascii="Arial" w:hAnsi="Arial" w:cs="Arial"/>
          <w:sz w:val="24"/>
          <w:szCs w:val="24"/>
        </w:rPr>
        <w:t xml:space="preserve">award BOA. There </w:t>
      </w:r>
      <w:proofErr w:type="gramStart"/>
      <w:r w:rsidRPr="00D22ABB">
        <w:rPr>
          <w:rFonts w:ascii="Arial" w:hAnsi="Arial" w:cs="Arial"/>
          <w:sz w:val="24"/>
          <w:szCs w:val="24"/>
        </w:rPr>
        <w:t>are</w:t>
      </w:r>
      <w:proofErr w:type="gramEnd"/>
      <w:r w:rsidRPr="00D22ABB">
        <w:rPr>
          <w:rFonts w:ascii="Arial" w:hAnsi="Arial" w:cs="Arial"/>
          <w:sz w:val="24"/>
          <w:szCs w:val="24"/>
        </w:rPr>
        <w:t xml:space="preserve"> no minimum </w:t>
      </w:r>
      <w:r w:rsidR="00D22ABB">
        <w:rPr>
          <w:rFonts w:ascii="Arial" w:hAnsi="Arial" w:cs="Arial"/>
          <w:sz w:val="24"/>
          <w:szCs w:val="24"/>
        </w:rPr>
        <w:t>TO</w:t>
      </w:r>
      <w:r w:rsidRPr="00D22ABB">
        <w:rPr>
          <w:rFonts w:ascii="Arial" w:hAnsi="Arial" w:cs="Arial"/>
          <w:sz w:val="24"/>
          <w:szCs w:val="24"/>
        </w:rPr>
        <w:t xml:space="preserve"> or dollar requirements for each BOA. </w:t>
      </w:r>
      <w:r w:rsidRPr="0098459E" w:rsidR="00D22ABB">
        <w:rPr>
          <w:rFonts w:ascii="Arial" w:hAnsi="Arial" w:cs="Arial"/>
          <w:sz w:val="24"/>
          <w:szCs w:val="24"/>
        </w:rPr>
        <w:t>TO</w:t>
      </w:r>
      <w:r w:rsidRPr="0098459E">
        <w:rPr>
          <w:rFonts w:ascii="Arial" w:hAnsi="Arial" w:cs="Arial"/>
          <w:sz w:val="24"/>
          <w:szCs w:val="24"/>
        </w:rPr>
        <w:t xml:space="preserve">s </w:t>
      </w:r>
      <w:r w:rsidRPr="0098459E" w:rsidR="57935E9C">
        <w:rPr>
          <w:rFonts w:ascii="Arial" w:hAnsi="Arial" w:cs="Arial"/>
          <w:sz w:val="24"/>
          <w:szCs w:val="24"/>
        </w:rPr>
        <w:t>shall</w:t>
      </w:r>
      <w:r w:rsidRPr="0098459E">
        <w:rPr>
          <w:rFonts w:ascii="Arial" w:hAnsi="Arial" w:cs="Arial"/>
          <w:sz w:val="24"/>
          <w:szCs w:val="24"/>
        </w:rPr>
        <w:t xml:space="preserve"> be competitive.</w:t>
      </w:r>
      <w:r w:rsidRPr="00D22ABB" w:rsidR="00D179D5">
        <w:rPr>
          <w:rFonts w:ascii="Arial" w:hAnsi="Arial" w:cs="Arial"/>
          <w:sz w:val="24"/>
          <w:szCs w:val="24"/>
        </w:rPr>
        <w:t xml:space="preserve"> AI Talent is a competitive vehicle and fair opportunity will be enforced and practiced to the maximum extent.</w:t>
      </w:r>
      <w:r w:rsidR="00A749BA">
        <w:rPr>
          <w:rFonts w:ascii="Arial" w:hAnsi="Arial" w:cs="Arial"/>
          <w:sz w:val="24"/>
          <w:szCs w:val="24"/>
        </w:rPr>
        <w:t xml:space="preserve"> Based on market research for each TO, there is a possibility</w:t>
      </w:r>
      <w:r w:rsidRPr="00D22ABB" w:rsidR="00D179D5">
        <w:rPr>
          <w:rFonts w:ascii="Arial" w:hAnsi="Arial" w:cs="Arial"/>
          <w:sz w:val="24"/>
          <w:szCs w:val="24"/>
        </w:rPr>
        <w:t xml:space="preserve"> </w:t>
      </w:r>
      <w:r w:rsidR="00A749BA">
        <w:rPr>
          <w:rFonts w:ascii="Arial" w:hAnsi="Arial" w:cs="Arial"/>
          <w:sz w:val="24"/>
          <w:szCs w:val="24"/>
        </w:rPr>
        <w:t>of setting aside to specific socio-economic categories within AI T</w:t>
      </w:r>
      <w:r w:rsidR="00546C96">
        <w:rPr>
          <w:rFonts w:ascii="Arial" w:hAnsi="Arial" w:cs="Arial"/>
          <w:sz w:val="24"/>
          <w:szCs w:val="24"/>
        </w:rPr>
        <w:t>alent</w:t>
      </w:r>
      <w:r w:rsidR="00A749BA">
        <w:rPr>
          <w:rFonts w:ascii="Arial" w:hAnsi="Arial" w:cs="Arial"/>
          <w:sz w:val="24"/>
          <w:szCs w:val="24"/>
        </w:rPr>
        <w:t xml:space="preserve">. </w:t>
      </w:r>
    </w:p>
    <w:p w:rsidRPr="00D22ABB" w:rsidR="003D2D11" w:rsidP="003D2D11" w:rsidRDefault="003D2D11" w14:paraId="5401DB9F" w14:textId="02D2A956">
      <w:pPr>
        <w:rPr>
          <w:rStyle w:val="TemplateWordingChar"/>
          <w:rFonts w:ascii="Arial" w:hAnsi="Arial" w:cs="Arial"/>
          <w:color w:val="auto"/>
          <w:sz w:val="24"/>
          <w:szCs w:val="24"/>
          <w:u w:val="single"/>
        </w:rPr>
      </w:pPr>
    </w:p>
    <w:p w:rsidRPr="00D22ABB" w:rsidR="003D2D11" w:rsidP="003D2D11" w:rsidRDefault="003D2D11" w14:paraId="665349F0" w14:textId="77777777">
      <w:pPr>
        <w:rPr>
          <w:rStyle w:val="TemplateWordingChar"/>
          <w:rFonts w:ascii="Arial" w:hAnsi="Arial" w:cs="Arial"/>
          <w:color w:val="auto"/>
          <w:sz w:val="24"/>
          <w:szCs w:val="24"/>
          <w:u w:val="single"/>
        </w:rPr>
      </w:pPr>
      <w:r w:rsidRPr="00D22ABB">
        <w:rPr>
          <w:rStyle w:val="TemplateWordingChar"/>
          <w:rFonts w:ascii="Arial" w:hAnsi="Arial" w:cs="Arial"/>
          <w:color w:val="auto"/>
          <w:sz w:val="24"/>
          <w:szCs w:val="24"/>
          <w:u w:val="single"/>
        </w:rPr>
        <w:t xml:space="preserve">Off Ramping </w:t>
      </w:r>
    </w:p>
    <w:p w:rsidRPr="00D22ABB" w:rsidR="003D2D11" w:rsidP="003D2D11" w:rsidRDefault="003D2D11" w14:paraId="24485A99" w14:textId="77777777">
      <w:pPr>
        <w:rPr>
          <w:rStyle w:val="TemplateWordingChar"/>
          <w:rFonts w:ascii="Arial" w:hAnsi="Arial" w:cs="Arial"/>
          <w:color w:val="auto"/>
          <w:sz w:val="24"/>
          <w:szCs w:val="24"/>
        </w:rPr>
      </w:pPr>
    </w:p>
    <w:p w:rsidRPr="00D22ABB" w:rsidR="00832AA2" w:rsidP="5ECB64E9" w:rsidRDefault="003D2D11" w14:paraId="27CC80BE" w14:textId="46173948">
      <w:pPr>
        <w:rPr>
          <w:rStyle w:val="TemplateWordingChar"/>
          <w:rFonts w:ascii="Arial" w:hAnsi="Arial" w:cs="Arial"/>
          <w:color w:val="auto"/>
          <w:sz w:val="24"/>
          <w:szCs w:val="24"/>
        </w:rPr>
      </w:pPr>
      <w:r w:rsidRPr="00D22ABB">
        <w:rPr>
          <w:rStyle w:val="TemplateWordingChar"/>
          <w:rFonts w:ascii="Arial" w:hAnsi="Arial" w:cs="Arial"/>
          <w:color w:val="auto"/>
          <w:sz w:val="24"/>
          <w:szCs w:val="24"/>
        </w:rPr>
        <w:lastRenderedPageBreak/>
        <w:t xml:space="preserve">Awarded </w:t>
      </w:r>
      <w:r w:rsidRPr="00D22ABB" w:rsidR="001C1D8B">
        <w:rPr>
          <w:rStyle w:val="TemplateWordingChar"/>
          <w:rFonts w:ascii="Arial" w:hAnsi="Arial" w:cs="Arial"/>
          <w:color w:val="auto"/>
          <w:sz w:val="24"/>
          <w:szCs w:val="24"/>
        </w:rPr>
        <w:t>AI T</w:t>
      </w:r>
      <w:r w:rsidR="00546C96">
        <w:rPr>
          <w:rStyle w:val="TemplateWordingChar"/>
          <w:rFonts w:ascii="Arial" w:hAnsi="Arial" w:cs="Arial"/>
          <w:color w:val="auto"/>
          <w:sz w:val="24"/>
          <w:szCs w:val="24"/>
        </w:rPr>
        <w:t>alent</w:t>
      </w:r>
      <w:r w:rsidRPr="00D22ABB">
        <w:rPr>
          <w:rStyle w:val="TemplateWordingChar"/>
          <w:rFonts w:ascii="Arial" w:hAnsi="Arial" w:cs="Arial"/>
          <w:color w:val="auto"/>
          <w:sz w:val="24"/>
          <w:szCs w:val="24"/>
        </w:rPr>
        <w:t xml:space="preserve"> contractors </w:t>
      </w:r>
      <w:r w:rsidRPr="00D22ABB" w:rsidR="00714007">
        <w:rPr>
          <w:rStyle w:val="TemplateWordingChar"/>
          <w:rFonts w:ascii="Arial" w:hAnsi="Arial" w:cs="Arial"/>
          <w:color w:val="auto"/>
          <w:sz w:val="24"/>
          <w:szCs w:val="24"/>
        </w:rPr>
        <w:t xml:space="preserve">must submit </w:t>
      </w:r>
      <w:r w:rsidRPr="00D22ABB" w:rsidR="00171966">
        <w:rPr>
          <w:rStyle w:val="TemplateWordingChar"/>
          <w:rFonts w:ascii="Arial" w:hAnsi="Arial" w:cs="Arial"/>
          <w:color w:val="auto"/>
          <w:sz w:val="24"/>
          <w:szCs w:val="24"/>
        </w:rPr>
        <w:t xml:space="preserve">at least </w:t>
      </w:r>
      <w:r w:rsidRPr="00D22ABB" w:rsidR="00F54FEE">
        <w:rPr>
          <w:rStyle w:val="TemplateWordingChar"/>
          <w:rFonts w:ascii="Arial" w:hAnsi="Arial" w:cs="Arial"/>
          <w:color w:val="auto"/>
          <w:sz w:val="24"/>
          <w:szCs w:val="24"/>
        </w:rPr>
        <w:t xml:space="preserve">one </w:t>
      </w:r>
      <w:r w:rsidRPr="00D22ABB" w:rsidR="00171966">
        <w:rPr>
          <w:rStyle w:val="TemplateWordingChar"/>
          <w:rFonts w:ascii="Arial" w:hAnsi="Arial" w:cs="Arial"/>
          <w:color w:val="auto"/>
          <w:sz w:val="24"/>
          <w:szCs w:val="24"/>
        </w:rPr>
        <w:t>proposal per performance year</w:t>
      </w:r>
      <w:r w:rsidRPr="00D22ABB" w:rsidR="007A617E">
        <w:rPr>
          <w:rStyle w:val="TemplateWordingChar"/>
          <w:rFonts w:ascii="Arial" w:hAnsi="Arial" w:cs="Arial"/>
          <w:color w:val="auto"/>
          <w:sz w:val="24"/>
          <w:szCs w:val="24"/>
        </w:rPr>
        <w:t xml:space="preserve"> to maintain their status as a</w:t>
      </w:r>
      <w:r w:rsidRPr="00D22ABB" w:rsidR="006D4655">
        <w:rPr>
          <w:rStyle w:val="TemplateWordingChar"/>
          <w:rFonts w:ascii="Arial" w:hAnsi="Arial" w:cs="Arial"/>
          <w:color w:val="auto"/>
          <w:sz w:val="24"/>
          <w:szCs w:val="24"/>
        </w:rPr>
        <w:t>n</w:t>
      </w:r>
      <w:r w:rsidRPr="00D22ABB" w:rsidR="007A617E">
        <w:rPr>
          <w:rStyle w:val="TemplateWordingChar"/>
          <w:rFonts w:ascii="Arial" w:hAnsi="Arial" w:cs="Arial"/>
          <w:color w:val="auto"/>
          <w:sz w:val="24"/>
          <w:szCs w:val="24"/>
        </w:rPr>
        <w:t xml:space="preserve"> </w:t>
      </w:r>
      <w:r w:rsidRPr="00D22ABB" w:rsidR="001C1D8B">
        <w:rPr>
          <w:rStyle w:val="TemplateWordingChar"/>
          <w:rFonts w:ascii="Arial" w:hAnsi="Arial" w:cs="Arial"/>
          <w:color w:val="auto"/>
          <w:sz w:val="24"/>
          <w:szCs w:val="24"/>
        </w:rPr>
        <w:t>AI T</w:t>
      </w:r>
      <w:r w:rsidR="00546C96">
        <w:rPr>
          <w:rStyle w:val="TemplateWordingChar"/>
          <w:rFonts w:ascii="Arial" w:hAnsi="Arial" w:cs="Arial"/>
          <w:color w:val="auto"/>
          <w:sz w:val="24"/>
          <w:szCs w:val="24"/>
        </w:rPr>
        <w:t>alent</w:t>
      </w:r>
      <w:r w:rsidRPr="00D22ABB" w:rsidR="007A617E">
        <w:rPr>
          <w:rStyle w:val="TemplateWordingChar"/>
          <w:rFonts w:ascii="Arial" w:hAnsi="Arial" w:cs="Arial"/>
          <w:color w:val="auto"/>
          <w:sz w:val="24"/>
          <w:szCs w:val="24"/>
        </w:rPr>
        <w:t xml:space="preserve"> contractor.</w:t>
      </w:r>
      <w:r w:rsidRPr="00D22ABB" w:rsidR="006D25C8">
        <w:rPr>
          <w:rStyle w:val="TemplateWordingChar"/>
          <w:rFonts w:ascii="Arial" w:hAnsi="Arial" w:cs="Arial"/>
          <w:color w:val="auto"/>
          <w:sz w:val="24"/>
          <w:szCs w:val="24"/>
        </w:rPr>
        <w:t xml:space="preserve"> If this requirement </w:t>
      </w:r>
      <w:r w:rsidRPr="00D22ABB">
        <w:rPr>
          <w:rStyle w:val="TemplateWordingChar"/>
          <w:rFonts w:ascii="Arial" w:hAnsi="Arial" w:cs="Arial"/>
          <w:color w:val="auto"/>
          <w:sz w:val="24"/>
          <w:szCs w:val="24"/>
        </w:rPr>
        <w:t>is</w:t>
      </w:r>
      <w:r w:rsidRPr="00D22ABB" w:rsidR="006D25C8">
        <w:rPr>
          <w:rStyle w:val="TemplateWordingChar"/>
          <w:rFonts w:ascii="Arial" w:hAnsi="Arial" w:cs="Arial"/>
          <w:color w:val="auto"/>
          <w:sz w:val="24"/>
          <w:szCs w:val="24"/>
        </w:rPr>
        <w:t xml:space="preserve"> not</w:t>
      </w:r>
      <w:r w:rsidRPr="00D22ABB">
        <w:rPr>
          <w:rStyle w:val="TemplateWordingChar"/>
          <w:rFonts w:ascii="Arial" w:hAnsi="Arial" w:cs="Arial"/>
          <w:color w:val="auto"/>
          <w:sz w:val="24"/>
          <w:szCs w:val="24"/>
        </w:rPr>
        <w:t xml:space="preserve"> met, the </w:t>
      </w:r>
      <w:r w:rsidRPr="00D22ABB" w:rsidR="0042613E">
        <w:rPr>
          <w:rStyle w:val="TemplateWordingChar"/>
          <w:rFonts w:ascii="Arial" w:hAnsi="Arial" w:cs="Arial"/>
          <w:color w:val="auto"/>
          <w:sz w:val="24"/>
          <w:szCs w:val="24"/>
        </w:rPr>
        <w:t>c</w:t>
      </w:r>
      <w:r w:rsidRPr="00D22ABB">
        <w:rPr>
          <w:rStyle w:val="TemplateWordingChar"/>
          <w:rFonts w:ascii="Arial" w:hAnsi="Arial" w:cs="Arial"/>
          <w:color w:val="auto"/>
          <w:sz w:val="24"/>
          <w:szCs w:val="24"/>
        </w:rPr>
        <w:t>ontractor will be off ramped (removed) as a</w:t>
      </w:r>
      <w:r w:rsidRPr="00D22ABB" w:rsidR="006D4655">
        <w:rPr>
          <w:rStyle w:val="TemplateWordingChar"/>
          <w:rFonts w:ascii="Arial" w:hAnsi="Arial" w:cs="Arial"/>
          <w:color w:val="auto"/>
          <w:sz w:val="24"/>
          <w:szCs w:val="24"/>
        </w:rPr>
        <w:t>n</w:t>
      </w:r>
      <w:r w:rsidRPr="00D22ABB">
        <w:rPr>
          <w:rStyle w:val="TemplateWordingChar"/>
          <w:rFonts w:ascii="Arial" w:hAnsi="Arial" w:cs="Arial"/>
          <w:color w:val="auto"/>
          <w:sz w:val="24"/>
          <w:szCs w:val="24"/>
        </w:rPr>
        <w:t xml:space="preserve"> </w:t>
      </w:r>
      <w:r w:rsidRPr="00D22ABB" w:rsidR="001C1D8B">
        <w:rPr>
          <w:rStyle w:val="TemplateWordingChar"/>
          <w:rFonts w:ascii="Arial" w:hAnsi="Arial" w:cs="Arial"/>
          <w:color w:val="auto"/>
          <w:sz w:val="24"/>
          <w:szCs w:val="24"/>
        </w:rPr>
        <w:t>AI T</w:t>
      </w:r>
      <w:r w:rsidR="00546C96">
        <w:rPr>
          <w:rStyle w:val="TemplateWordingChar"/>
          <w:rFonts w:ascii="Arial" w:hAnsi="Arial" w:cs="Arial"/>
          <w:color w:val="auto"/>
          <w:sz w:val="24"/>
          <w:szCs w:val="24"/>
        </w:rPr>
        <w:t xml:space="preserve">alent </w:t>
      </w:r>
      <w:r w:rsidRPr="00D22ABB">
        <w:rPr>
          <w:rStyle w:val="TemplateWordingChar"/>
          <w:rFonts w:ascii="Arial" w:hAnsi="Arial" w:cs="Arial"/>
          <w:color w:val="auto"/>
          <w:sz w:val="24"/>
          <w:szCs w:val="24"/>
        </w:rPr>
        <w:t>BOA contractor and will no longer be able to propose on future</w:t>
      </w:r>
      <w:r w:rsidRPr="00D22ABB" w:rsidR="000D4DF6">
        <w:rPr>
          <w:rStyle w:val="TemplateWordingChar"/>
          <w:rFonts w:ascii="Arial" w:hAnsi="Arial" w:cs="Arial"/>
          <w:color w:val="auto"/>
          <w:sz w:val="24"/>
          <w:szCs w:val="24"/>
        </w:rPr>
        <w:t xml:space="preserve"> </w:t>
      </w:r>
      <w:r w:rsidR="00D22ABB">
        <w:rPr>
          <w:rFonts w:ascii="Arial" w:hAnsi="Arial" w:cs="Arial"/>
          <w:sz w:val="24"/>
          <w:szCs w:val="24"/>
        </w:rPr>
        <w:t>TO</w:t>
      </w:r>
      <w:r w:rsidRPr="00D22ABB" w:rsidR="000D4DF6">
        <w:rPr>
          <w:rFonts w:ascii="Arial" w:hAnsi="Arial" w:cs="Arial"/>
          <w:sz w:val="24"/>
          <w:szCs w:val="24"/>
        </w:rPr>
        <w:t xml:space="preserve"> Proposal Request</w:t>
      </w:r>
      <w:r w:rsidRPr="00D22ABB" w:rsidR="008C59AA">
        <w:rPr>
          <w:rFonts w:ascii="Arial" w:hAnsi="Arial" w:cs="Arial"/>
          <w:sz w:val="24"/>
          <w:szCs w:val="24"/>
        </w:rPr>
        <w:t>s</w:t>
      </w:r>
      <w:r w:rsidRPr="00D22ABB">
        <w:rPr>
          <w:rStyle w:val="TemplateWordingChar"/>
          <w:rFonts w:ascii="Arial" w:hAnsi="Arial" w:cs="Arial"/>
          <w:color w:val="auto"/>
          <w:sz w:val="24"/>
          <w:szCs w:val="24"/>
        </w:rPr>
        <w:t xml:space="preserve"> </w:t>
      </w:r>
      <w:r w:rsidRPr="00D22ABB" w:rsidR="000D4DF6">
        <w:rPr>
          <w:rStyle w:val="TemplateWordingChar"/>
          <w:rFonts w:ascii="Arial" w:hAnsi="Arial" w:cs="Arial"/>
          <w:color w:val="auto"/>
          <w:sz w:val="24"/>
          <w:szCs w:val="24"/>
        </w:rPr>
        <w:t>(</w:t>
      </w:r>
      <w:r w:rsidR="002066D9">
        <w:rPr>
          <w:rStyle w:val="TemplateWordingChar"/>
          <w:rFonts w:ascii="Arial" w:hAnsi="Arial" w:cs="Arial"/>
          <w:color w:val="auto"/>
          <w:sz w:val="24"/>
          <w:szCs w:val="24"/>
        </w:rPr>
        <w:t>TOPR</w:t>
      </w:r>
      <w:r w:rsidRPr="00D22ABB" w:rsidR="000D4DF6">
        <w:rPr>
          <w:rStyle w:val="TemplateWordingChar"/>
          <w:rFonts w:ascii="Arial" w:hAnsi="Arial" w:cs="Arial"/>
          <w:color w:val="auto"/>
          <w:sz w:val="24"/>
          <w:szCs w:val="24"/>
        </w:rPr>
        <w:t>)</w:t>
      </w:r>
      <w:r w:rsidRPr="00D22ABB">
        <w:rPr>
          <w:rStyle w:val="TemplateWordingChar"/>
          <w:rFonts w:ascii="Arial" w:hAnsi="Arial" w:cs="Arial"/>
          <w:color w:val="auto"/>
          <w:sz w:val="24"/>
          <w:szCs w:val="24"/>
        </w:rPr>
        <w:t>.</w:t>
      </w:r>
      <w:r w:rsidRPr="00D22ABB" w:rsidR="00E073EB">
        <w:rPr>
          <w:rStyle w:val="TemplateWordingChar"/>
          <w:rFonts w:ascii="Arial" w:hAnsi="Arial" w:cs="Arial"/>
          <w:color w:val="auto"/>
          <w:sz w:val="24"/>
          <w:szCs w:val="24"/>
        </w:rPr>
        <w:t xml:space="preserve"> This is to maintain a highly competitive pool of interested companies</w:t>
      </w:r>
      <w:r w:rsidRPr="00D22ABB" w:rsidR="0042613E">
        <w:rPr>
          <w:rStyle w:val="TemplateWordingChar"/>
          <w:rFonts w:ascii="Arial" w:hAnsi="Arial" w:cs="Arial"/>
          <w:color w:val="auto"/>
          <w:sz w:val="24"/>
          <w:szCs w:val="24"/>
        </w:rPr>
        <w:t xml:space="preserve"> and</w:t>
      </w:r>
      <w:r w:rsidRPr="00D22ABB" w:rsidR="00E073EB">
        <w:rPr>
          <w:rStyle w:val="TemplateWordingChar"/>
          <w:rFonts w:ascii="Arial" w:hAnsi="Arial" w:cs="Arial"/>
          <w:color w:val="auto"/>
          <w:sz w:val="24"/>
          <w:szCs w:val="24"/>
        </w:rPr>
        <w:t xml:space="preserve"> to provide best value to DoD </w:t>
      </w:r>
      <w:r w:rsidRPr="00D22ABB" w:rsidR="0067014E">
        <w:rPr>
          <w:rStyle w:val="TemplateWordingChar"/>
          <w:rFonts w:ascii="Arial" w:hAnsi="Arial" w:cs="Arial"/>
          <w:color w:val="auto"/>
          <w:sz w:val="24"/>
          <w:szCs w:val="24"/>
        </w:rPr>
        <w:t>a</w:t>
      </w:r>
      <w:r w:rsidRPr="00D22ABB" w:rsidR="00E073EB">
        <w:rPr>
          <w:rStyle w:val="TemplateWordingChar"/>
          <w:rFonts w:ascii="Arial" w:hAnsi="Arial" w:cs="Arial"/>
          <w:color w:val="auto"/>
          <w:sz w:val="24"/>
          <w:szCs w:val="24"/>
        </w:rPr>
        <w:t>gencies.</w:t>
      </w:r>
      <w:r w:rsidRPr="00D22ABB" w:rsidR="00F54FEE">
        <w:rPr>
          <w:rStyle w:val="TemplateWordingChar"/>
          <w:rFonts w:ascii="Arial" w:hAnsi="Arial" w:cs="Arial"/>
          <w:color w:val="auto"/>
          <w:sz w:val="24"/>
          <w:szCs w:val="24"/>
        </w:rPr>
        <w:t xml:space="preserve"> This requirement is subject to change after the first year of the BOA, as DoD engagement is </w:t>
      </w:r>
      <w:proofErr w:type="gramStart"/>
      <w:r w:rsidRPr="00D22ABB" w:rsidR="00F54FEE">
        <w:rPr>
          <w:rStyle w:val="TemplateWordingChar"/>
          <w:rFonts w:ascii="Arial" w:hAnsi="Arial" w:cs="Arial"/>
          <w:color w:val="auto"/>
          <w:sz w:val="24"/>
          <w:szCs w:val="24"/>
        </w:rPr>
        <w:t>gauged</w:t>
      </w:r>
      <w:proofErr w:type="gramEnd"/>
      <w:r w:rsidRPr="00D22ABB" w:rsidR="00F54FEE">
        <w:rPr>
          <w:rStyle w:val="TemplateWordingChar"/>
          <w:rFonts w:ascii="Arial" w:hAnsi="Arial" w:cs="Arial"/>
          <w:color w:val="auto"/>
          <w:sz w:val="24"/>
          <w:szCs w:val="24"/>
        </w:rPr>
        <w:t xml:space="preserve"> and estimates are available for BOA years 2-5 execution.</w:t>
      </w:r>
    </w:p>
    <w:p w:rsidRPr="00D22ABB" w:rsidR="003D2D11" w:rsidP="499494E8" w:rsidRDefault="003D2D11" w14:paraId="53237EB3" w14:textId="76D27EB9">
      <w:pPr>
        <w:rPr>
          <w:rStyle w:val="TemplateWordingChar"/>
          <w:rFonts w:ascii="Arial" w:hAnsi="Arial" w:cs="Arial"/>
          <w:color w:val="auto"/>
          <w:sz w:val="24"/>
          <w:szCs w:val="24"/>
        </w:rPr>
      </w:pPr>
    </w:p>
    <w:p w:rsidRPr="00D22ABB" w:rsidR="003D2D11" w:rsidP="003D2D11" w:rsidRDefault="003D2D11" w14:paraId="5AB2ACEC" w14:textId="17A5AFC8">
      <w:pPr>
        <w:rPr>
          <w:rStyle w:val="TemplateWordingChar"/>
          <w:rFonts w:ascii="Arial" w:hAnsi="Arial" w:cs="Arial"/>
          <w:color w:val="auto"/>
          <w:sz w:val="24"/>
          <w:szCs w:val="24"/>
        </w:rPr>
      </w:pPr>
      <w:r w:rsidRPr="00D22ABB">
        <w:rPr>
          <w:rStyle w:val="TemplateWordingChar"/>
          <w:rFonts w:ascii="Arial" w:hAnsi="Arial" w:cs="Arial"/>
          <w:color w:val="auto"/>
          <w:sz w:val="24"/>
          <w:szCs w:val="24"/>
        </w:rPr>
        <w:t xml:space="preserve">If the Government does not receive responses to an expedited call, the Government </w:t>
      </w:r>
      <w:r w:rsidRPr="00D22ABB" w:rsidR="00D179D5">
        <w:rPr>
          <w:rStyle w:val="TemplateWordingChar"/>
          <w:rFonts w:ascii="Arial" w:hAnsi="Arial" w:cs="Arial"/>
          <w:color w:val="auto"/>
          <w:sz w:val="24"/>
          <w:szCs w:val="24"/>
        </w:rPr>
        <w:t xml:space="preserve">may </w:t>
      </w:r>
      <w:r w:rsidRPr="00D22ABB">
        <w:rPr>
          <w:rStyle w:val="TemplateWordingChar"/>
          <w:rFonts w:ascii="Arial" w:hAnsi="Arial" w:cs="Arial"/>
          <w:color w:val="auto"/>
          <w:sz w:val="24"/>
          <w:szCs w:val="24"/>
        </w:rPr>
        <w:t>execute an exception to fair opportunity to a</w:t>
      </w:r>
      <w:r w:rsidRPr="00D22ABB" w:rsidR="006D4655">
        <w:rPr>
          <w:rStyle w:val="TemplateWordingChar"/>
          <w:rFonts w:ascii="Arial" w:hAnsi="Arial" w:cs="Arial"/>
          <w:color w:val="auto"/>
          <w:sz w:val="24"/>
          <w:szCs w:val="24"/>
        </w:rPr>
        <w:t>n</w:t>
      </w:r>
      <w:r w:rsidRPr="00D22ABB">
        <w:rPr>
          <w:rStyle w:val="TemplateWordingChar"/>
          <w:rFonts w:ascii="Arial" w:hAnsi="Arial" w:cs="Arial"/>
          <w:color w:val="auto"/>
          <w:sz w:val="24"/>
          <w:szCs w:val="24"/>
        </w:rPr>
        <w:t xml:space="preserve"> </w:t>
      </w:r>
      <w:r w:rsidRPr="00D22ABB" w:rsidR="001C1D8B">
        <w:rPr>
          <w:rStyle w:val="TemplateWordingChar"/>
          <w:rFonts w:ascii="Arial" w:hAnsi="Arial" w:cs="Arial"/>
          <w:color w:val="auto"/>
          <w:sz w:val="24"/>
          <w:szCs w:val="24"/>
        </w:rPr>
        <w:t>AI T</w:t>
      </w:r>
      <w:r w:rsidR="00546C96">
        <w:rPr>
          <w:rStyle w:val="TemplateWordingChar"/>
          <w:rFonts w:ascii="Arial" w:hAnsi="Arial" w:cs="Arial"/>
          <w:color w:val="auto"/>
          <w:sz w:val="24"/>
          <w:szCs w:val="24"/>
        </w:rPr>
        <w:t>alent</w:t>
      </w:r>
      <w:r w:rsidRPr="00D22ABB">
        <w:rPr>
          <w:rStyle w:val="TemplateWordingChar"/>
          <w:rFonts w:ascii="Arial" w:hAnsi="Arial" w:cs="Arial"/>
          <w:color w:val="auto"/>
          <w:sz w:val="24"/>
          <w:szCs w:val="24"/>
        </w:rPr>
        <w:t xml:space="preserve"> contractor at its sole discretion.</w:t>
      </w:r>
    </w:p>
    <w:p w:rsidRPr="00D22ABB" w:rsidR="003D2D11" w:rsidP="003D2D11" w:rsidRDefault="003D2D11" w14:paraId="165DE85B" w14:textId="77777777">
      <w:pPr>
        <w:rPr>
          <w:rStyle w:val="TemplateWordingChar"/>
          <w:rFonts w:ascii="Arial" w:hAnsi="Arial" w:cs="Arial"/>
          <w:color w:val="auto"/>
          <w:sz w:val="24"/>
          <w:szCs w:val="24"/>
        </w:rPr>
      </w:pPr>
    </w:p>
    <w:p w:rsidRPr="00D22ABB" w:rsidR="003D2D11" w:rsidP="003D2D11" w:rsidRDefault="003D2D11" w14:paraId="2BA7994A" w14:textId="5B8277B5">
      <w:pPr>
        <w:rPr>
          <w:rStyle w:val="TemplateWordingChar"/>
          <w:rFonts w:ascii="Arial" w:hAnsi="Arial" w:cs="Arial"/>
          <w:color w:val="auto"/>
          <w:sz w:val="24"/>
          <w:szCs w:val="24"/>
        </w:rPr>
      </w:pPr>
      <w:r w:rsidRPr="00D22ABB">
        <w:rPr>
          <w:rStyle w:val="TemplateWordingChar"/>
          <w:rFonts w:ascii="Arial" w:hAnsi="Arial" w:cs="Arial"/>
          <w:color w:val="auto"/>
          <w:sz w:val="24"/>
          <w:szCs w:val="24"/>
        </w:rPr>
        <w:t xml:space="preserve">Awarded </w:t>
      </w:r>
      <w:r w:rsidRPr="00D22ABB" w:rsidR="001C1D8B">
        <w:rPr>
          <w:rStyle w:val="TemplateWordingChar"/>
          <w:rFonts w:ascii="Arial" w:hAnsi="Arial" w:cs="Arial"/>
          <w:color w:val="auto"/>
          <w:sz w:val="24"/>
          <w:szCs w:val="24"/>
        </w:rPr>
        <w:t>AI T</w:t>
      </w:r>
      <w:r w:rsidR="00546C96">
        <w:rPr>
          <w:rStyle w:val="TemplateWordingChar"/>
          <w:rFonts w:ascii="Arial" w:hAnsi="Arial" w:cs="Arial"/>
          <w:color w:val="auto"/>
          <w:sz w:val="24"/>
          <w:szCs w:val="24"/>
        </w:rPr>
        <w:t>alent</w:t>
      </w:r>
      <w:r w:rsidRPr="00D22ABB">
        <w:rPr>
          <w:rStyle w:val="TemplateWordingChar"/>
          <w:rFonts w:ascii="Arial" w:hAnsi="Arial" w:cs="Arial"/>
          <w:color w:val="auto"/>
          <w:sz w:val="24"/>
          <w:szCs w:val="24"/>
        </w:rPr>
        <w:t xml:space="preserve"> contractors that provide poor performance will be off ramped (removed) as a</w:t>
      </w:r>
      <w:r w:rsidRPr="00D22ABB" w:rsidR="006D4655">
        <w:rPr>
          <w:rStyle w:val="TemplateWordingChar"/>
          <w:rFonts w:ascii="Arial" w:hAnsi="Arial" w:cs="Arial"/>
          <w:color w:val="auto"/>
          <w:sz w:val="24"/>
          <w:szCs w:val="24"/>
        </w:rPr>
        <w:t>n</w:t>
      </w:r>
      <w:r w:rsidRPr="00D22ABB">
        <w:rPr>
          <w:rStyle w:val="TemplateWordingChar"/>
          <w:rFonts w:ascii="Arial" w:hAnsi="Arial" w:cs="Arial"/>
          <w:color w:val="auto"/>
          <w:sz w:val="24"/>
          <w:szCs w:val="24"/>
        </w:rPr>
        <w:t xml:space="preserve"> </w:t>
      </w:r>
      <w:r w:rsidRPr="00D22ABB" w:rsidR="001C1D8B">
        <w:rPr>
          <w:rStyle w:val="TemplateWordingChar"/>
          <w:rFonts w:ascii="Arial" w:hAnsi="Arial" w:cs="Arial"/>
          <w:color w:val="auto"/>
          <w:sz w:val="24"/>
          <w:szCs w:val="24"/>
        </w:rPr>
        <w:t>AI T</w:t>
      </w:r>
      <w:r w:rsidR="00546C96">
        <w:rPr>
          <w:rStyle w:val="TemplateWordingChar"/>
          <w:rFonts w:ascii="Arial" w:hAnsi="Arial" w:cs="Arial"/>
          <w:color w:val="auto"/>
          <w:sz w:val="24"/>
          <w:szCs w:val="24"/>
        </w:rPr>
        <w:t>alent</w:t>
      </w:r>
      <w:r w:rsidRPr="00D22ABB">
        <w:rPr>
          <w:rStyle w:val="TemplateWordingChar"/>
          <w:rFonts w:ascii="Arial" w:hAnsi="Arial" w:cs="Arial"/>
          <w:color w:val="auto"/>
          <w:sz w:val="24"/>
          <w:szCs w:val="24"/>
        </w:rPr>
        <w:t xml:space="preserve"> contractor and will no longer be able to propose on future</w:t>
      </w:r>
      <w:r w:rsidRPr="00D22ABB" w:rsidR="0042613E">
        <w:rPr>
          <w:rStyle w:val="TemplateWordingChar"/>
          <w:rFonts w:ascii="Arial" w:hAnsi="Arial" w:cs="Arial"/>
          <w:color w:val="auto"/>
          <w:sz w:val="24"/>
          <w:szCs w:val="24"/>
        </w:rPr>
        <w:t xml:space="preserve"> </w:t>
      </w:r>
      <w:r w:rsidR="002066D9">
        <w:rPr>
          <w:rStyle w:val="TemplateWordingChar"/>
          <w:rFonts w:ascii="Arial" w:hAnsi="Arial" w:cs="Arial"/>
          <w:color w:val="auto"/>
          <w:sz w:val="24"/>
          <w:szCs w:val="24"/>
        </w:rPr>
        <w:t>TOPR</w:t>
      </w:r>
      <w:r w:rsidRPr="00D22ABB" w:rsidR="0042613E">
        <w:rPr>
          <w:rStyle w:val="TemplateWordingChar"/>
          <w:rFonts w:ascii="Arial" w:hAnsi="Arial" w:cs="Arial"/>
          <w:color w:val="auto"/>
          <w:sz w:val="24"/>
          <w:szCs w:val="24"/>
        </w:rPr>
        <w:t>s</w:t>
      </w:r>
      <w:r w:rsidRPr="00D22ABB">
        <w:rPr>
          <w:rStyle w:val="TemplateWordingChar"/>
          <w:rFonts w:ascii="Arial" w:hAnsi="Arial" w:cs="Arial"/>
          <w:color w:val="auto"/>
          <w:sz w:val="24"/>
          <w:szCs w:val="24"/>
        </w:rPr>
        <w:t xml:space="preserve">. Poor performance </w:t>
      </w:r>
      <w:proofErr w:type="gramStart"/>
      <w:r w:rsidRPr="00D22ABB">
        <w:rPr>
          <w:rStyle w:val="TemplateWordingChar"/>
          <w:rFonts w:ascii="Arial" w:hAnsi="Arial" w:cs="Arial"/>
          <w:color w:val="auto"/>
          <w:sz w:val="24"/>
          <w:szCs w:val="24"/>
        </w:rPr>
        <w:t>includes:</w:t>
      </w:r>
      <w:proofErr w:type="gramEnd"/>
      <w:r w:rsidRPr="00D22ABB">
        <w:rPr>
          <w:rStyle w:val="TemplateWordingChar"/>
          <w:rFonts w:ascii="Arial" w:hAnsi="Arial" w:cs="Arial"/>
          <w:color w:val="auto"/>
          <w:sz w:val="24"/>
          <w:szCs w:val="24"/>
        </w:rPr>
        <w:t xml:space="preserve"> missing milestones and deadlines, not performing IAW the PWS/contractor’s proposal, misconduct of employees, and poor quality of deliverables. Poor performance determinations are at the sole discretion of the Government.</w:t>
      </w:r>
    </w:p>
    <w:p w:rsidRPr="00D22ABB" w:rsidR="003D2D11" w:rsidP="003D2D11" w:rsidRDefault="003D2D11" w14:paraId="57B0887E" w14:textId="77777777">
      <w:pPr>
        <w:rPr>
          <w:rStyle w:val="TemplateWordingChar"/>
          <w:rFonts w:ascii="Arial" w:hAnsi="Arial" w:cs="Arial"/>
          <w:color w:val="auto"/>
          <w:sz w:val="24"/>
          <w:szCs w:val="24"/>
        </w:rPr>
      </w:pPr>
    </w:p>
    <w:p w:rsidRPr="00D22ABB" w:rsidR="003D2D11" w:rsidP="5344A0DA" w:rsidRDefault="07A13895" w14:paraId="2A713718" w14:textId="0FF39708">
      <w:pPr>
        <w:rPr>
          <w:rStyle w:val="TemplateWordingChar"/>
          <w:rFonts w:ascii="Arial" w:hAnsi="Arial" w:cs="Arial"/>
          <w:color w:val="auto"/>
          <w:sz w:val="24"/>
          <w:szCs w:val="24"/>
        </w:rPr>
      </w:pPr>
      <w:r w:rsidRPr="00D22ABB">
        <w:rPr>
          <w:rStyle w:val="TemplateWordingChar"/>
          <w:rFonts w:ascii="Arial" w:hAnsi="Arial" w:cs="Arial"/>
          <w:color w:val="auto"/>
          <w:sz w:val="24"/>
          <w:szCs w:val="24"/>
        </w:rPr>
        <w:t>Any notices of removal will be provided in writing to the contractor from the</w:t>
      </w:r>
      <w:r w:rsidRPr="00D22ABB" w:rsidR="2D48FF1D">
        <w:rPr>
          <w:rStyle w:val="TemplateWordingChar"/>
          <w:rFonts w:ascii="Arial" w:hAnsi="Arial" w:cs="Arial"/>
          <w:color w:val="auto"/>
          <w:sz w:val="24"/>
          <w:szCs w:val="24"/>
        </w:rPr>
        <w:t xml:space="preserve"> KO</w:t>
      </w:r>
      <w:r w:rsidRPr="00D22ABB">
        <w:rPr>
          <w:rStyle w:val="TemplateWordingChar"/>
          <w:rFonts w:ascii="Arial" w:hAnsi="Arial" w:cs="Arial"/>
          <w:color w:val="auto"/>
          <w:sz w:val="24"/>
          <w:szCs w:val="24"/>
        </w:rPr>
        <w:t>.</w:t>
      </w:r>
    </w:p>
    <w:p w:rsidRPr="00D22ABB" w:rsidR="003D2D11" w:rsidP="003D2D11" w:rsidRDefault="003D2D11" w14:paraId="1F0C22C9" w14:textId="77777777">
      <w:pPr>
        <w:rPr>
          <w:rFonts w:ascii="Arial" w:hAnsi="Arial" w:cs="Arial"/>
          <w:sz w:val="24"/>
          <w:szCs w:val="24"/>
        </w:rPr>
      </w:pPr>
    </w:p>
    <w:p w:rsidR="003D2D11" w:rsidP="003D2D11" w:rsidRDefault="00BA5D5D" w14:paraId="2F9F454C" w14:textId="241A529A">
      <w:pPr>
        <w:pStyle w:val="Heading2"/>
        <w:rPr>
          <w:rFonts w:ascii="Arial" w:hAnsi="Arial" w:cs="Arial"/>
          <w:sz w:val="24"/>
          <w:szCs w:val="24"/>
        </w:rPr>
      </w:pPr>
      <w:bookmarkStart w:name="_4.5_AFSTS_Task" w:id="35"/>
      <w:bookmarkStart w:name="_Toc386603890" w:id="36"/>
      <w:bookmarkStart w:name="_Toc1764616020" w:id="37"/>
      <w:bookmarkStart w:name="_Toc146548664" w:id="38"/>
      <w:bookmarkEnd w:id="35"/>
      <w:r w:rsidRPr="00D22ABB">
        <w:rPr>
          <w:rFonts w:ascii="Arial" w:hAnsi="Arial" w:cs="Arial"/>
          <w:sz w:val="24"/>
          <w:szCs w:val="24"/>
        </w:rPr>
        <w:t>3</w:t>
      </w:r>
      <w:r w:rsidRPr="00D22ABB" w:rsidR="003D2D11">
        <w:rPr>
          <w:rFonts w:ascii="Arial" w:hAnsi="Arial" w:cs="Arial"/>
          <w:sz w:val="24"/>
          <w:szCs w:val="24"/>
        </w:rPr>
        <w:t>.</w:t>
      </w:r>
      <w:r w:rsidRPr="00D22ABB">
        <w:rPr>
          <w:rFonts w:ascii="Arial" w:hAnsi="Arial" w:cs="Arial"/>
          <w:sz w:val="24"/>
          <w:szCs w:val="24"/>
        </w:rPr>
        <w:t>3</w:t>
      </w:r>
      <w:r w:rsidRPr="00D22ABB" w:rsidR="003D2D11">
        <w:rPr>
          <w:rFonts w:ascii="Arial" w:hAnsi="Arial" w:cs="Arial"/>
          <w:sz w:val="24"/>
          <w:szCs w:val="24"/>
        </w:rPr>
        <w:t xml:space="preserve"> </w:t>
      </w:r>
      <w:r w:rsidRPr="00D22ABB" w:rsidR="001C1D8B">
        <w:rPr>
          <w:rFonts w:ascii="Arial" w:hAnsi="Arial" w:cs="Arial"/>
          <w:sz w:val="24"/>
          <w:szCs w:val="24"/>
        </w:rPr>
        <w:t>AI T</w:t>
      </w:r>
      <w:r w:rsidR="00A14D0A">
        <w:rPr>
          <w:rFonts w:ascii="Arial" w:hAnsi="Arial" w:cs="Arial"/>
          <w:sz w:val="24"/>
          <w:szCs w:val="24"/>
        </w:rPr>
        <w:t>alent</w:t>
      </w:r>
      <w:r w:rsidR="0098459E">
        <w:rPr>
          <w:rFonts w:ascii="Arial" w:hAnsi="Arial" w:cs="Arial"/>
          <w:sz w:val="24"/>
          <w:szCs w:val="24"/>
        </w:rPr>
        <w:t xml:space="preserve"> </w:t>
      </w:r>
      <w:r w:rsidR="002066D9">
        <w:rPr>
          <w:rFonts w:ascii="Arial" w:hAnsi="Arial" w:cs="Arial"/>
          <w:sz w:val="24"/>
          <w:szCs w:val="24"/>
        </w:rPr>
        <w:t>TOPR</w:t>
      </w:r>
      <w:r w:rsidRPr="00D22ABB" w:rsidR="003D2D11">
        <w:rPr>
          <w:rFonts w:ascii="Arial" w:hAnsi="Arial" w:cs="Arial"/>
          <w:sz w:val="24"/>
          <w:szCs w:val="24"/>
        </w:rPr>
        <w:t xml:space="preserve"> Ordering </w:t>
      </w:r>
      <w:r w:rsidRPr="00D22ABB" w:rsidR="007F5B6A">
        <w:rPr>
          <w:rFonts w:ascii="Arial" w:hAnsi="Arial" w:cs="Arial"/>
          <w:sz w:val="24"/>
          <w:szCs w:val="24"/>
        </w:rPr>
        <w:t>Guidelines</w:t>
      </w:r>
      <w:bookmarkEnd w:id="36"/>
      <w:bookmarkEnd w:id="37"/>
      <w:bookmarkEnd w:id="38"/>
    </w:p>
    <w:p w:rsidRPr="0098459E" w:rsidR="0098459E" w:rsidP="0098459E" w:rsidRDefault="0098459E" w14:paraId="3A2451F1" w14:textId="77777777"/>
    <w:p w:rsidRPr="00D22ABB" w:rsidR="007F5B6A" w:rsidP="003D2D11" w:rsidRDefault="003D2D11" w14:paraId="05F150FF" w14:textId="7F0A465F">
      <w:pPr>
        <w:rPr>
          <w:rFonts w:ascii="Arial" w:hAnsi="Arial" w:cs="Arial"/>
          <w:sz w:val="24"/>
          <w:szCs w:val="24"/>
        </w:rPr>
      </w:pPr>
      <w:r w:rsidRPr="00D22ABB">
        <w:rPr>
          <w:rFonts w:ascii="Arial" w:hAnsi="Arial" w:cs="Arial"/>
          <w:sz w:val="24"/>
          <w:szCs w:val="24"/>
        </w:rPr>
        <w:t>(FOR GOVERNMENT PERSONNEL)</w:t>
      </w:r>
    </w:p>
    <w:p w:rsidRPr="00D22ABB" w:rsidR="007F5B6A" w:rsidP="003D2D11" w:rsidRDefault="007F5B6A" w14:paraId="4216BC19" w14:textId="77777777">
      <w:pPr>
        <w:rPr>
          <w:rFonts w:ascii="Arial" w:hAnsi="Arial" w:cs="Arial"/>
          <w:sz w:val="24"/>
          <w:szCs w:val="24"/>
        </w:rPr>
      </w:pPr>
    </w:p>
    <w:p w:rsidRPr="00D22ABB" w:rsidR="003D2D11" w:rsidP="003D2D11" w:rsidRDefault="003D2D11" w14:paraId="03650533" w14:textId="4F01C539">
      <w:pPr>
        <w:pStyle w:val="ListParagraph"/>
        <w:widowControl w:val="0"/>
        <w:numPr>
          <w:ilvl w:val="0"/>
          <w:numId w:val="9"/>
        </w:numPr>
        <w:tabs>
          <w:tab w:val="left" w:pos="3330"/>
        </w:tabs>
        <w:spacing w:after="0" w:line="240" w:lineRule="auto"/>
        <w:rPr>
          <w:rFonts w:ascii="Arial" w:hAnsi="Arial" w:cs="Arial"/>
          <w:sz w:val="24"/>
          <w:szCs w:val="24"/>
        </w:rPr>
      </w:pPr>
      <w:r w:rsidRPr="00D22ABB">
        <w:rPr>
          <w:rFonts w:ascii="Arial" w:hAnsi="Arial" w:cs="Arial"/>
          <w:sz w:val="24"/>
          <w:szCs w:val="24"/>
        </w:rPr>
        <w:t xml:space="preserve">Complete the </w:t>
      </w:r>
      <w:r w:rsidR="00D22ABB">
        <w:rPr>
          <w:rFonts w:ascii="Arial" w:hAnsi="Arial" w:cs="Arial"/>
          <w:sz w:val="24"/>
          <w:szCs w:val="24"/>
        </w:rPr>
        <w:t>TO</w:t>
      </w:r>
      <w:r w:rsidRPr="00D22ABB" w:rsidR="00953CFA">
        <w:rPr>
          <w:rFonts w:ascii="Arial" w:hAnsi="Arial" w:cs="Arial"/>
          <w:sz w:val="24"/>
          <w:szCs w:val="24"/>
        </w:rPr>
        <w:t xml:space="preserve"> </w:t>
      </w:r>
      <w:r w:rsidRPr="00D22ABB">
        <w:rPr>
          <w:rFonts w:ascii="Arial" w:hAnsi="Arial" w:cs="Arial"/>
          <w:sz w:val="24"/>
          <w:szCs w:val="24"/>
        </w:rPr>
        <w:t xml:space="preserve">request </w:t>
      </w:r>
      <w:proofErr w:type="gramStart"/>
      <w:r w:rsidRPr="00D22ABB">
        <w:rPr>
          <w:rFonts w:ascii="Arial" w:hAnsi="Arial" w:cs="Arial"/>
          <w:sz w:val="24"/>
          <w:szCs w:val="24"/>
        </w:rPr>
        <w:t>steps</w:t>
      </w:r>
      <w:proofErr w:type="gramEnd"/>
      <w:r w:rsidRPr="00D22ABB">
        <w:rPr>
          <w:rFonts w:ascii="Arial" w:hAnsi="Arial" w:cs="Arial"/>
          <w:sz w:val="24"/>
          <w:szCs w:val="24"/>
        </w:rPr>
        <w:t xml:space="preserve"> </w:t>
      </w:r>
    </w:p>
    <w:p w:rsidRPr="00D22ABB" w:rsidR="003D2D11" w:rsidP="003D2D11" w:rsidRDefault="003D2D11" w14:paraId="55853285" w14:textId="65C3CDBF">
      <w:pPr>
        <w:pStyle w:val="ListParagraph"/>
        <w:widowControl w:val="0"/>
        <w:numPr>
          <w:ilvl w:val="1"/>
          <w:numId w:val="9"/>
        </w:numPr>
        <w:tabs>
          <w:tab w:val="left" w:pos="3330"/>
        </w:tabs>
        <w:spacing w:after="0" w:line="240" w:lineRule="auto"/>
        <w:rPr>
          <w:rFonts w:ascii="Arial" w:hAnsi="Arial" w:cs="Arial"/>
          <w:sz w:val="24"/>
          <w:szCs w:val="24"/>
        </w:rPr>
      </w:pPr>
      <w:r w:rsidRPr="00D22ABB">
        <w:rPr>
          <w:rFonts w:ascii="Arial" w:hAnsi="Arial" w:cs="Arial"/>
          <w:sz w:val="24"/>
          <w:szCs w:val="24"/>
        </w:rPr>
        <w:t xml:space="preserve">DoD </w:t>
      </w:r>
      <w:r w:rsidRPr="00D22ABB" w:rsidR="00FB1649">
        <w:rPr>
          <w:rFonts w:ascii="Arial" w:hAnsi="Arial" w:cs="Arial"/>
          <w:sz w:val="24"/>
          <w:szCs w:val="24"/>
        </w:rPr>
        <w:t xml:space="preserve">agencies </w:t>
      </w:r>
      <w:r w:rsidRPr="00D22ABB">
        <w:rPr>
          <w:rFonts w:ascii="Arial" w:hAnsi="Arial" w:cs="Arial"/>
          <w:sz w:val="24"/>
          <w:szCs w:val="24"/>
        </w:rPr>
        <w:t xml:space="preserve">require a trained COR to be appointed prior to </w:t>
      </w:r>
      <w:r w:rsidR="00D22ABB">
        <w:rPr>
          <w:rFonts w:ascii="Arial" w:hAnsi="Arial" w:cs="Arial"/>
          <w:sz w:val="24"/>
          <w:szCs w:val="24"/>
        </w:rPr>
        <w:t>TO</w:t>
      </w:r>
      <w:r w:rsidRPr="00D22ABB">
        <w:rPr>
          <w:rFonts w:ascii="Arial" w:hAnsi="Arial" w:cs="Arial"/>
          <w:sz w:val="24"/>
          <w:szCs w:val="24"/>
        </w:rPr>
        <w:t xml:space="preserve"> </w:t>
      </w:r>
      <w:proofErr w:type="gramStart"/>
      <w:r w:rsidRPr="00D22ABB">
        <w:rPr>
          <w:rFonts w:ascii="Arial" w:hAnsi="Arial" w:cs="Arial"/>
          <w:sz w:val="24"/>
          <w:szCs w:val="24"/>
        </w:rPr>
        <w:t>award</w:t>
      </w:r>
      <w:proofErr w:type="gramEnd"/>
    </w:p>
    <w:p w:rsidRPr="00D22ABB" w:rsidR="003D2D11" w:rsidP="00FA1586" w:rsidRDefault="07A13895" w14:paraId="71EFF81B" w14:textId="084A109F">
      <w:pPr>
        <w:pStyle w:val="ListParagraph"/>
        <w:numPr>
          <w:ilvl w:val="1"/>
          <w:numId w:val="9"/>
        </w:numPr>
        <w:rPr>
          <w:rFonts w:ascii="Arial" w:hAnsi="Arial" w:cs="Arial"/>
          <w:sz w:val="24"/>
          <w:szCs w:val="24"/>
        </w:rPr>
      </w:pPr>
      <w:r w:rsidRPr="00D22ABB">
        <w:rPr>
          <w:rFonts w:ascii="Arial" w:hAnsi="Arial" w:cs="Arial"/>
          <w:sz w:val="24"/>
          <w:szCs w:val="24"/>
        </w:rPr>
        <w:t xml:space="preserve">Submit complete requirement package to </w:t>
      </w:r>
      <w:r w:rsidRPr="00D22ABB" w:rsidR="55FD8C0D">
        <w:rPr>
          <w:rFonts w:ascii="Arial" w:hAnsi="Arial" w:cs="Arial"/>
          <w:sz w:val="24"/>
          <w:szCs w:val="24"/>
        </w:rPr>
        <w:t xml:space="preserve">the </w:t>
      </w:r>
      <w:r w:rsidR="002066D9">
        <w:rPr>
          <w:rFonts w:ascii="Arial" w:hAnsi="Arial" w:cs="Arial"/>
          <w:sz w:val="24"/>
          <w:szCs w:val="24"/>
        </w:rPr>
        <w:t>K</w:t>
      </w:r>
      <w:r w:rsidRPr="00D22ABB" w:rsidR="002066D9">
        <w:rPr>
          <w:rFonts w:ascii="Arial" w:hAnsi="Arial" w:cs="Arial"/>
          <w:sz w:val="24"/>
          <w:szCs w:val="24"/>
        </w:rPr>
        <w:t xml:space="preserve">O </w:t>
      </w:r>
      <w:r w:rsidRPr="00D22ABB" w:rsidR="55FD8C0D">
        <w:rPr>
          <w:rFonts w:ascii="Arial" w:hAnsi="Arial" w:cs="Arial"/>
          <w:sz w:val="24"/>
          <w:szCs w:val="24"/>
        </w:rPr>
        <w:t>for review</w:t>
      </w:r>
      <w:r w:rsidRPr="00D22ABB" w:rsidR="05770E35">
        <w:rPr>
          <w:rFonts w:ascii="Arial" w:hAnsi="Arial" w:cs="Arial"/>
          <w:sz w:val="24"/>
          <w:szCs w:val="24"/>
        </w:rPr>
        <w:t xml:space="preserve"> (section </w:t>
      </w:r>
      <w:r w:rsidRPr="00D22ABB" w:rsidR="000E1566">
        <w:rPr>
          <w:rFonts w:ascii="Arial" w:hAnsi="Arial" w:cs="Arial"/>
          <w:sz w:val="24"/>
          <w:szCs w:val="24"/>
        </w:rPr>
        <w:t>3.1.2</w:t>
      </w:r>
      <w:r w:rsidRPr="00D22ABB" w:rsidR="05770E35">
        <w:rPr>
          <w:rFonts w:ascii="Arial" w:hAnsi="Arial" w:cs="Arial"/>
          <w:sz w:val="24"/>
          <w:szCs w:val="24"/>
        </w:rPr>
        <w:t>)</w:t>
      </w:r>
    </w:p>
    <w:p w:rsidRPr="00D22ABB" w:rsidR="003D2D11" w:rsidP="003D2D11" w:rsidRDefault="07A13895" w14:paraId="52A8CE40" w14:textId="4F4AB156">
      <w:pPr>
        <w:pStyle w:val="ListParagraph"/>
        <w:widowControl w:val="0"/>
        <w:numPr>
          <w:ilvl w:val="0"/>
          <w:numId w:val="9"/>
        </w:numPr>
        <w:tabs>
          <w:tab w:val="left" w:pos="3330"/>
        </w:tabs>
        <w:spacing w:after="0" w:line="240" w:lineRule="auto"/>
        <w:rPr>
          <w:rFonts w:ascii="Arial" w:hAnsi="Arial" w:cs="Arial"/>
          <w:sz w:val="24"/>
          <w:szCs w:val="24"/>
        </w:rPr>
      </w:pPr>
      <w:r w:rsidRPr="00D22ABB">
        <w:rPr>
          <w:rFonts w:ascii="Arial" w:hAnsi="Arial" w:cs="Arial"/>
          <w:sz w:val="24"/>
          <w:szCs w:val="24"/>
        </w:rPr>
        <w:t xml:space="preserve">The </w:t>
      </w:r>
      <w:r w:rsidR="002066D9">
        <w:rPr>
          <w:rFonts w:ascii="Arial" w:hAnsi="Arial" w:cs="Arial"/>
          <w:sz w:val="24"/>
          <w:szCs w:val="24"/>
        </w:rPr>
        <w:t>K</w:t>
      </w:r>
      <w:r w:rsidRPr="00D22ABB" w:rsidR="007F5B6A">
        <w:rPr>
          <w:rFonts w:ascii="Arial" w:hAnsi="Arial" w:cs="Arial"/>
          <w:sz w:val="24"/>
          <w:szCs w:val="24"/>
        </w:rPr>
        <w:t>O</w:t>
      </w:r>
      <w:r w:rsidRPr="00D22ABB">
        <w:rPr>
          <w:rFonts w:ascii="Arial" w:hAnsi="Arial" w:cs="Arial"/>
          <w:sz w:val="24"/>
          <w:szCs w:val="24"/>
        </w:rPr>
        <w:t xml:space="preserve"> confirms all required documents are complete, provides any feedback and comments (if required</w:t>
      </w:r>
      <w:proofErr w:type="gramStart"/>
      <w:r w:rsidRPr="00D22ABB">
        <w:rPr>
          <w:rFonts w:ascii="Arial" w:hAnsi="Arial" w:cs="Arial"/>
          <w:sz w:val="24"/>
          <w:szCs w:val="24"/>
        </w:rPr>
        <w:t>);</w:t>
      </w:r>
      <w:proofErr w:type="gramEnd"/>
    </w:p>
    <w:p w:rsidRPr="00D22ABB" w:rsidR="003D2D11" w:rsidP="499494E8" w:rsidRDefault="07A13895" w14:paraId="30FD4225" w14:textId="49FD5C1D">
      <w:pPr>
        <w:pStyle w:val="ListParagraph"/>
        <w:widowControl w:val="0"/>
        <w:numPr>
          <w:ilvl w:val="0"/>
          <w:numId w:val="9"/>
        </w:numPr>
        <w:tabs>
          <w:tab w:val="left" w:pos="3330"/>
        </w:tabs>
        <w:spacing w:after="0" w:line="240" w:lineRule="auto"/>
        <w:rPr>
          <w:rFonts w:ascii="Arial" w:hAnsi="Arial" w:cs="Arial" w:eastAsiaTheme="minorEastAsia"/>
          <w:sz w:val="24"/>
          <w:szCs w:val="24"/>
        </w:rPr>
      </w:pPr>
      <w:r w:rsidRPr="00D22ABB">
        <w:rPr>
          <w:rFonts w:ascii="Arial" w:hAnsi="Arial" w:cs="Arial"/>
          <w:sz w:val="24"/>
          <w:szCs w:val="24"/>
        </w:rPr>
        <w:t xml:space="preserve">After review and approval, the </w:t>
      </w:r>
      <w:r w:rsidR="002066D9">
        <w:rPr>
          <w:rFonts w:ascii="Arial" w:hAnsi="Arial" w:cs="Arial"/>
          <w:sz w:val="24"/>
          <w:szCs w:val="24"/>
        </w:rPr>
        <w:t>K</w:t>
      </w:r>
      <w:r w:rsidRPr="00D22ABB" w:rsidR="00C91237">
        <w:rPr>
          <w:rFonts w:ascii="Arial" w:hAnsi="Arial" w:cs="Arial"/>
          <w:sz w:val="24"/>
          <w:szCs w:val="24"/>
        </w:rPr>
        <w:t>O</w:t>
      </w:r>
      <w:r w:rsidRPr="00D22ABB">
        <w:rPr>
          <w:rFonts w:ascii="Arial" w:hAnsi="Arial" w:cs="Arial"/>
          <w:sz w:val="24"/>
          <w:szCs w:val="24"/>
        </w:rPr>
        <w:t xml:space="preserve"> </w:t>
      </w:r>
      <w:r w:rsidRPr="00D22ABB" w:rsidR="43D22D25">
        <w:rPr>
          <w:rFonts w:ascii="Arial" w:hAnsi="Arial" w:cs="Arial"/>
          <w:sz w:val="24"/>
          <w:szCs w:val="24"/>
        </w:rPr>
        <w:t xml:space="preserve">solicits the </w:t>
      </w:r>
      <w:r w:rsidR="002066D9">
        <w:rPr>
          <w:rFonts w:ascii="Arial" w:hAnsi="Arial" w:cs="Arial"/>
          <w:sz w:val="24"/>
          <w:szCs w:val="24"/>
        </w:rPr>
        <w:t>TOPR</w:t>
      </w:r>
      <w:r w:rsidRPr="00D22ABB">
        <w:rPr>
          <w:rFonts w:ascii="Arial" w:hAnsi="Arial" w:cs="Arial"/>
          <w:sz w:val="24"/>
          <w:szCs w:val="24"/>
        </w:rPr>
        <w:t xml:space="preserve"> to the</w:t>
      </w:r>
      <w:r w:rsidRPr="00D22ABB" w:rsidR="16180793">
        <w:rPr>
          <w:rFonts w:ascii="Arial" w:hAnsi="Arial" w:cs="Arial"/>
          <w:sz w:val="24"/>
          <w:szCs w:val="24"/>
        </w:rPr>
        <w:t xml:space="preserve"> </w:t>
      </w:r>
      <w:r w:rsidRPr="00D22ABB" w:rsidR="2C0F6D81">
        <w:rPr>
          <w:rFonts w:ascii="Arial" w:hAnsi="Arial" w:cs="Arial"/>
          <w:sz w:val="24"/>
          <w:szCs w:val="24"/>
        </w:rPr>
        <w:t>AI T</w:t>
      </w:r>
      <w:r w:rsidR="00A14D0A">
        <w:rPr>
          <w:rFonts w:ascii="Arial" w:hAnsi="Arial" w:cs="Arial"/>
          <w:sz w:val="24"/>
          <w:szCs w:val="24"/>
        </w:rPr>
        <w:t xml:space="preserve">alent </w:t>
      </w:r>
      <w:r w:rsidRPr="00D22ABB">
        <w:rPr>
          <w:rFonts w:ascii="Arial" w:hAnsi="Arial" w:cs="Arial"/>
          <w:sz w:val="24"/>
          <w:szCs w:val="24"/>
        </w:rPr>
        <w:t xml:space="preserve">contractors for </w:t>
      </w:r>
      <w:proofErr w:type="gramStart"/>
      <w:r w:rsidRPr="00D22ABB">
        <w:rPr>
          <w:rFonts w:ascii="Arial" w:hAnsi="Arial" w:cs="Arial"/>
          <w:sz w:val="24"/>
          <w:szCs w:val="24"/>
        </w:rPr>
        <w:t>proposals;</w:t>
      </w:r>
      <w:proofErr w:type="gramEnd"/>
    </w:p>
    <w:p w:rsidRPr="00D22ABB" w:rsidR="003D2D11" w:rsidP="003D2D11" w:rsidRDefault="003D2D11" w14:paraId="7EDF578F" w14:textId="5AB18D6E">
      <w:pPr>
        <w:pStyle w:val="ListParagraph"/>
        <w:widowControl w:val="0"/>
        <w:numPr>
          <w:ilvl w:val="0"/>
          <w:numId w:val="9"/>
        </w:numPr>
        <w:tabs>
          <w:tab w:val="left" w:pos="3330"/>
        </w:tabs>
        <w:spacing w:after="0" w:line="240" w:lineRule="auto"/>
        <w:rPr>
          <w:rFonts w:ascii="Arial" w:hAnsi="Arial" w:cs="Arial"/>
          <w:sz w:val="24"/>
          <w:szCs w:val="24"/>
        </w:rPr>
      </w:pPr>
      <w:r w:rsidRPr="00D22ABB">
        <w:rPr>
          <w:rFonts w:ascii="Arial" w:hAnsi="Arial" w:cs="Arial"/>
          <w:sz w:val="24"/>
          <w:szCs w:val="24"/>
        </w:rPr>
        <w:t xml:space="preserve">Contractors have </w:t>
      </w:r>
      <w:r w:rsidR="0098459E">
        <w:rPr>
          <w:rFonts w:ascii="Arial" w:hAnsi="Arial" w:cs="Arial"/>
          <w:sz w:val="24"/>
          <w:szCs w:val="24"/>
        </w:rPr>
        <w:t>a set number of days to review</w:t>
      </w:r>
      <w:r w:rsidRPr="00D22ABB">
        <w:rPr>
          <w:rFonts w:ascii="Arial" w:hAnsi="Arial" w:cs="Arial"/>
          <w:sz w:val="24"/>
          <w:szCs w:val="24"/>
        </w:rPr>
        <w:t xml:space="preserve"> </w:t>
      </w:r>
      <w:r w:rsidR="002066D9">
        <w:rPr>
          <w:rFonts w:ascii="Arial" w:hAnsi="Arial" w:cs="Arial"/>
          <w:sz w:val="24"/>
          <w:szCs w:val="24"/>
        </w:rPr>
        <w:t>TOPR</w:t>
      </w:r>
      <w:r w:rsidRPr="00D22ABB">
        <w:rPr>
          <w:rFonts w:ascii="Arial" w:hAnsi="Arial" w:cs="Arial"/>
          <w:sz w:val="24"/>
          <w:szCs w:val="24"/>
        </w:rPr>
        <w:t xml:space="preserve"> a</w:t>
      </w:r>
      <w:r w:rsidR="0098459E">
        <w:rPr>
          <w:rFonts w:ascii="Arial" w:hAnsi="Arial" w:cs="Arial"/>
          <w:sz w:val="24"/>
          <w:szCs w:val="24"/>
        </w:rPr>
        <w:t xml:space="preserve">s defined in the </w:t>
      </w:r>
      <w:proofErr w:type="gramStart"/>
      <w:r w:rsidR="0098459E">
        <w:rPr>
          <w:rFonts w:ascii="Arial" w:hAnsi="Arial" w:cs="Arial"/>
          <w:sz w:val="24"/>
          <w:szCs w:val="24"/>
        </w:rPr>
        <w:t>TOPR</w:t>
      </w:r>
      <w:r w:rsidR="00C934AC">
        <w:rPr>
          <w:rFonts w:ascii="Arial" w:hAnsi="Arial" w:cs="Arial"/>
          <w:sz w:val="24"/>
          <w:szCs w:val="24"/>
        </w:rPr>
        <w:t>;</w:t>
      </w:r>
      <w:proofErr w:type="gramEnd"/>
    </w:p>
    <w:p w:rsidRPr="00D22ABB" w:rsidR="003D2D11" w:rsidP="003D2D11" w:rsidRDefault="07A13895" w14:paraId="592F0C26" w14:textId="0200E5BB">
      <w:pPr>
        <w:pStyle w:val="ListParagraph"/>
        <w:widowControl w:val="0"/>
        <w:numPr>
          <w:ilvl w:val="0"/>
          <w:numId w:val="9"/>
        </w:numPr>
        <w:tabs>
          <w:tab w:val="left" w:pos="3330"/>
        </w:tabs>
        <w:spacing w:after="0" w:line="240" w:lineRule="auto"/>
        <w:rPr>
          <w:rFonts w:ascii="Arial" w:hAnsi="Arial" w:cs="Arial"/>
          <w:sz w:val="24"/>
          <w:szCs w:val="24"/>
        </w:rPr>
      </w:pPr>
      <w:r w:rsidRPr="00D22ABB">
        <w:rPr>
          <w:rFonts w:ascii="Arial" w:hAnsi="Arial" w:cs="Arial"/>
          <w:sz w:val="24"/>
          <w:szCs w:val="24"/>
        </w:rPr>
        <w:t xml:space="preserve">After questions and answers are finalized, the requiring agency, in conjunction with the </w:t>
      </w:r>
      <w:r w:rsidR="002066D9">
        <w:rPr>
          <w:rFonts w:ascii="Arial" w:hAnsi="Arial" w:cs="Arial"/>
          <w:sz w:val="24"/>
          <w:szCs w:val="24"/>
        </w:rPr>
        <w:t>K</w:t>
      </w:r>
      <w:r w:rsidRPr="00D22ABB" w:rsidR="00C91237">
        <w:rPr>
          <w:rFonts w:ascii="Arial" w:hAnsi="Arial" w:cs="Arial"/>
          <w:sz w:val="24"/>
          <w:szCs w:val="24"/>
        </w:rPr>
        <w:t>O</w:t>
      </w:r>
      <w:r w:rsidRPr="00D22ABB">
        <w:rPr>
          <w:rFonts w:ascii="Arial" w:hAnsi="Arial" w:cs="Arial"/>
          <w:sz w:val="24"/>
          <w:szCs w:val="24"/>
        </w:rPr>
        <w:t xml:space="preserve">, will make </w:t>
      </w:r>
      <w:r w:rsidRPr="00D22ABB" w:rsidR="37EBE0E9">
        <w:rPr>
          <w:rFonts w:ascii="Arial" w:hAnsi="Arial" w:cs="Arial"/>
          <w:sz w:val="24"/>
          <w:szCs w:val="24"/>
        </w:rPr>
        <w:t>necessary</w:t>
      </w:r>
      <w:r w:rsidRPr="00D22ABB">
        <w:rPr>
          <w:rFonts w:ascii="Arial" w:hAnsi="Arial" w:cs="Arial"/>
          <w:sz w:val="24"/>
          <w:szCs w:val="24"/>
        </w:rPr>
        <w:t xml:space="preserve"> </w:t>
      </w:r>
      <w:r w:rsidRPr="00D22ABB" w:rsidR="37EBE0E9">
        <w:rPr>
          <w:rFonts w:ascii="Arial" w:hAnsi="Arial" w:cs="Arial"/>
          <w:sz w:val="24"/>
          <w:szCs w:val="24"/>
        </w:rPr>
        <w:t xml:space="preserve">changes </w:t>
      </w:r>
      <w:r w:rsidRPr="00D22ABB">
        <w:rPr>
          <w:rFonts w:ascii="Arial" w:hAnsi="Arial" w:cs="Arial"/>
          <w:sz w:val="24"/>
          <w:szCs w:val="24"/>
        </w:rPr>
        <w:t xml:space="preserve">to the </w:t>
      </w:r>
      <w:r w:rsidR="002066D9">
        <w:rPr>
          <w:rFonts w:ascii="Arial" w:hAnsi="Arial" w:cs="Arial"/>
          <w:sz w:val="24"/>
          <w:szCs w:val="24"/>
        </w:rPr>
        <w:t>TOPR</w:t>
      </w:r>
      <w:r w:rsidRPr="00D22ABB">
        <w:rPr>
          <w:rFonts w:ascii="Arial" w:hAnsi="Arial" w:cs="Arial"/>
          <w:sz w:val="24"/>
          <w:szCs w:val="24"/>
        </w:rPr>
        <w:t xml:space="preserve"> and release an amended </w:t>
      </w:r>
      <w:r w:rsidR="002066D9">
        <w:rPr>
          <w:rFonts w:ascii="Arial" w:hAnsi="Arial" w:cs="Arial"/>
          <w:sz w:val="24"/>
          <w:szCs w:val="24"/>
        </w:rPr>
        <w:t>TOPR</w:t>
      </w:r>
      <w:r w:rsidRPr="00D22ABB">
        <w:rPr>
          <w:rFonts w:ascii="Arial" w:hAnsi="Arial" w:cs="Arial"/>
          <w:sz w:val="24"/>
          <w:szCs w:val="24"/>
        </w:rPr>
        <w:t xml:space="preserve"> to the </w:t>
      </w:r>
      <w:r w:rsidRPr="00D22ABB" w:rsidR="2C0F6D81">
        <w:rPr>
          <w:rFonts w:ascii="Arial" w:hAnsi="Arial" w:cs="Arial"/>
          <w:sz w:val="24"/>
          <w:szCs w:val="24"/>
        </w:rPr>
        <w:t>AI T</w:t>
      </w:r>
      <w:r w:rsidR="00A14D0A">
        <w:rPr>
          <w:rFonts w:ascii="Arial" w:hAnsi="Arial" w:cs="Arial"/>
          <w:sz w:val="24"/>
          <w:szCs w:val="24"/>
        </w:rPr>
        <w:t>alent</w:t>
      </w:r>
      <w:r w:rsidRPr="00D22ABB" w:rsidR="37EBE0E9">
        <w:rPr>
          <w:rFonts w:ascii="Arial" w:hAnsi="Arial" w:cs="Arial"/>
          <w:sz w:val="24"/>
          <w:szCs w:val="24"/>
        </w:rPr>
        <w:t xml:space="preserve"> contractors</w:t>
      </w:r>
      <w:r w:rsidRPr="00D22ABB" w:rsidR="00C91237">
        <w:rPr>
          <w:rFonts w:ascii="Arial" w:hAnsi="Arial" w:cs="Arial"/>
          <w:sz w:val="24"/>
          <w:szCs w:val="24"/>
        </w:rPr>
        <w:t xml:space="preserve">, if </w:t>
      </w:r>
      <w:proofErr w:type="gramStart"/>
      <w:r w:rsidRPr="00D22ABB" w:rsidR="00C91237">
        <w:rPr>
          <w:rFonts w:ascii="Arial" w:hAnsi="Arial" w:cs="Arial"/>
          <w:sz w:val="24"/>
          <w:szCs w:val="24"/>
        </w:rPr>
        <w:t>necessary</w:t>
      </w:r>
      <w:r w:rsidRPr="00D22ABB">
        <w:rPr>
          <w:rFonts w:ascii="Arial" w:hAnsi="Arial" w:cs="Arial"/>
          <w:sz w:val="24"/>
          <w:szCs w:val="24"/>
        </w:rPr>
        <w:t>;</w:t>
      </w:r>
      <w:proofErr w:type="gramEnd"/>
    </w:p>
    <w:p w:rsidR="0098459E" w:rsidP="00B224D6" w:rsidRDefault="003D2D11" w14:paraId="6DF701AB" w14:textId="487AA809">
      <w:pPr>
        <w:pStyle w:val="ListParagraph"/>
        <w:widowControl w:val="0"/>
        <w:numPr>
          <w:ilvl w:val="0"/>
          <w:numId w:val="9"/>
        </w:numPr>
        <w:tabs>
          <w:tab w:val="left" w:pos="720"/>
          <w:tab w:val="left" w:pos="3330"/>
        </w:tabs>
        <w:spacing w:after="0" w:line="240" w:lineRule="auto"/>
        <w:rPr>
          <w:rFonts w:ascii="Arial" w:hAnsi="Arial" w:cs="Arial"/>
          <w:sz w:val="24"/>
          <w:szCs w:val="24"/>
        </w:rPr>
      </w:pPr>
      <w:r w:rsidRPr="0098459E">
        <w:rPr>
          <w:rFonts w:ascii="Arial" w:hAnsi="Arial" w:cs="Arial"/>
          <w:sz w:val="24"/>
          <w:szCs w:val="24"/>
        </w:rPr>
        <w:t xml:space="preserve">Depending on the </w:t>
      </w:r>
      <w:r w:rsidRPr="0098459E" w:rsidR="002066D9">
        <w:rPr>
          <w:rFonts w:ascii="Arial" w:hAnsi="Arial" w:cs="Arial"/>
          <w:sz w:val="24"/>
          <w:szCs w:val="24"/>
        </w:rPr>
        <w:t>TOPR</w:t>
      </w:r>
      <w:r w:rsidRPr="0098459E" w:rsidR="00BA140B">
        <w:rPr>
          <w:rFonts w:ascii="Arial" w:hAnsi="Arial" w:cs="Arial"/>
          <w:sz w:val="24"/>
          <w:szCs w:val="24"/>
        </w:rPr>
        <w:t xml:space="preserve"> instructions</w:t>
      </w:r>
      <w:r w:rsidRPr="0098459E">
        <w:rPr>
          <w:rFonts w:ascii="Arial" w:hAnsi="Arial" w:cs="Arial"/>
          <w:sz w:val="24"/>
          <w:szCs w:val="24"/>
        </w:rPr>
        <w:t xml:space="preserve">, contractors have the </w:t>
      </w:r>
      <w:r w:rsidRPr="0098459E" w:rsidR="007F5B6A">
        <w:rPr>
          <w:rFonts w:ascii="Arial" w:hAnsi="Arial" w:cs="Arial"/>
          <w:sz w:val="24"/>
          <w:szCs w:val="24"/>
        </w:rPr>
        <w:t xml:space="preserve">notional </w:t>
      </w:r>
      <w:r w:rsidRPr="0098459E">
        <w:rPr>
          <w:rFonts w:ascii="Arial" w:hAnsi="Arial" w:cs="Arial"/>
          <w:sz w:val="24"/>
          <w:szCs w:val="24"/>
        </w:rPr>
        <w:t>timeline</w:t>
      </w:r>
      <w:r w:rsidRPr="0098459E" w:rsidR="007F5B6A">
        <w:rPr>
          <w:rFonts w:ascii="Arial" w:hAnsi="Arial" w:cs="Arial"/>
          <w:sz w:val="24"/>
          <w:szCs w:val="24"/>
        </w:rPr>
        <w:t xml:space="preserve"> below</w:t>
      </w:r>
      <w:r w:rsidRPr="0098459E">
        <w:rPr>
          <w:rFonts w:ascii="Arial" w:hAnsi="Arial" w:cs="Arial"/>
          <w:sz w:val="24"/>
          <w:szCs w:val="24"/>
        </w:rPr>
        <w:t xml:space="preserve"> to provide a proposal package:</w:t>
      </w:r>
    </w:p>
    <w:tbl>
      <w:tblPr>
        <w:tblStyle w:val="TableGrid"/>
        <w:tblW w:w="0" w:type="auto"/>
        <w:tblInd w:w="1270" w:type="dxa"/>
        <w:tblLook w:val="04A0" w:firstRow="1" w:lastRow="0" w:firstColumn="1" w:lastColumn="0" w:noHBand="0" w:noVBand="1"/>
      </w:tblPr>
      <w:tblGrid>
        <w:gridCol w:w="1795"/>
        <w:gridCol w:w="2790"/>
      </w:tblGrid>
      <w:tr w:rsidRPr="00D22ABB" w:rsidR="0098459E" w:rsidTr="002B5D82" w14:paraId="48C74A0A" w14:textId="77777777">
        <w:tc>
          <w:tcPr>
            <w:tcW w:w="1795" w:type="dxa"/>
          </w:tcPr>
          <w:p w:rsidRPr="00D22ABB" w:rsidR="0098459E" w:rsidP="002B5D82" w:rsidRDefault="0098459E" w14:paraId="7A61016E" w14:textId="77777777">
            <w:pPr>
              <w:widowControl w:val="0"/>
              <w:tabs>
                <w:tab w:val="left" w:pos="3330"/>
              </w:tabs>
              <w:rPr>
                <w:rFonts w:ascii="Arial" w:hAnsi="Arial" w:cs="Arial"/>
                <w:sz w:val="24"/>
                <w:szCs w:val="24"/>
              </w:rPr>
            </w:pPr>
            <w:r w:rsidRPr="00D22ABB">
              <w:rPr>
                <w:rFonts w:ascii="Arial" w:hAnsi="Arial" w:cs="Arial"/>
                <w:sz w:val="24"/>
                <w:szCs w:val="24"/>
              </w:rPr>
              <w:t>Standard</w:t>
            </w:r>
          </w:p>
        </w:tc>
        <w:tc>
          <w:tcPr>
            <w:tcW w:w="2790" w:type="dxa"/>
          </w:tcPr>
          <w:p w:rsidRPr="00D22ABB" w:rsidR="0098459E" w:rsidP="002B5D82" w:rsidRDefault="0098459E" w14:paraId="7680DDBB" w14:textId="77777777">
            <w:pPr>
              <w:widowControl w:val="0"/>
              <w:tabs>
                <w:tab w:val="left" w:pos="3330"/>
              </w:tabs>
              <w:rPr>
                <w:rFonts w:ascii="Arial" w:hAnsi="Arial" w:cs="Arial"/>
                <w:sz w:val="24"/>
                <w:szCs w:val="24"/>
              </w:rPr>
            </w:pPr>
            <w:r w:rsidRPr="00D22ABB">
              <w:rPr>
                <w:rFonts w:ascii="Arial" w:hAnsi="Arial" w:cs="Arial"/>
                <w:sz w:val="24"/>
                <w:szCs w:val="24"/>
              </w:rPr>
              <w:t>30 Calendar Days</w:t>
            </w:r>
          </w:p>
        </w:tc>
      </w:tr>
      <w:tr w:rsidRPr="00D22ABB" w:rsidR="0098459E" w:rsidTr="002B5D82" w14:paraId="63BF3B62" w14:textId="77777777">
        <w:tc>
          <w:tcPr>
            <w:tcW w:w="1795" w:type="dxa"/>
          </w:tcPr>
          <w:p w:rsidRPr="00D22ABB" w:rsidR="0098459E" w:rsidP="002B5D82" w:rsidRDefault="0098459E" w14:paraId="20704C42" w14:textId="77777777">
            <w:pPr>
              <w:widowControl w:val="0"/>
              <w:tabs>
                <w:tab w:val="left" w:pos="3330"/>
              </w:tabs>
              <w:rPr>
                <w:rFonts w:ascii="Arial" w:hAnsi="Arial" w:cs="Arial"/>
                <w:sz w:val="24"/>
                <w:szCs w:val="24"/>
              </w:rPr>
            </w:pPr>
            <w:r w:rsidRPr="00D22ABB">
              <w:rPr>
                <w:rFonts w:ascii="Arial" w:hAnsi="Arial" w:cs="Arial"/>
                <w:sz w:val="24"/>
                <w:szCs w:val="24"/>
              </w:rPr>
              <w:t>Expedited</w:t>
            </w:r>
          </w:p>
        </w:tc>
        <w:tc>
          <w:tcPr>
            <w:tcW w:w="2790" w:type="dxa"/>
          </w:tcPr>
          <w:p w:rsidRPr="00D22ABB" w:rsidR="0098459E" w:rsidP="002B5D82" w:rsidRDefault="0098459E" w14:paraId="0F2A45AA" w14:textId="77777777">
            <w:pPr>
              <w:widowControl w:val="0"/>
              <w:tabs>
                <w:tab w:val="left" w:pos="3330"/>
              </w:tabs>
              <w:rPr>
                <w:rFonts w:ascii="Arial" w:hAnsi="Arial" w:cs="Arial"/>
                <w:sz w:val="24"/>
                <w:szCs w:val="24"/>
              </w:rPr>
            </w:pPr>
            <w:r w:rsidRPr="00D22ABB">
              <w:rPr>
                <w:rFonts w:ascii="Arial" w:hAnsi="Arial" w:cs="Arial"/>
                <w:sz w:val="24"/>
                <w:szCs w:val="24"/>
              </w:rPr>
              <w:t>15 Calendar Days</w:t>
            </w:r>
          </w:p>
        </w:tc>
      </w:tr>
    </w:tbl>
    <w:p w:rsidR="0098459E" w:rsidP="0098459E" w:rsidRDefault="0098459E" w14:paraId="1B3CA749" w14:textId="77777777">
      <w:pPr>
        <w:pStyle w:val="ListParagraph"/>
        <w:widowControl w:val="0"/>
        <w:tabs>
          <w:tab w:val="left" w:pos="720"/>
          <w:tab w:val="left" w:pos="3330"/>
        </w:tabs>
        <w:spacing w:after="0" w:line="240" w:lineRule="auto"/>
        <w:rPr>
          <w:rFonts w:ascii="Arial" w:hAnsi="Arial" w:cs="Arial"/>
          <w:sz w:val="24"/>
          <w:szCs w:val="24"/>
        </w:rPr>
      </w:pPr>
    </w:p>
    <w:p w:rsidRPr="0098459E" w:rsidR="003D2D11" w:rsidP="00B224D6" w:rsidRDefault="0098459E" w14:paraId="44DB4C97" w14:textId="5EE17D89">
      <w:pPr>
        <w:pStyle w:val="ListParagraph"/>
        <w:widowControl w:val="0"/>
        <w:numPr>
          <w:ilvl w:val="0"/>
          <w:numId w:val="9"/>
        </w:numPr>
        <w:tabs>
          <w:tab w:val="left" w:pos="720"/>
          <w:tab w:val="left" w:pos="3330"/>
        </w:tabs>
        <w:spacing w:after="0" w:line="240" w:lineRule="auto"/>
        <w:rPr>
          <w:rFonts w:ascii="Arial" w:hAnsi="Arial" w:cs="Arial"/>
          <w:sz w:val="24"/>
          <w:szCs w:val="24"/>
        </w:rPr>
      </w:pPr>
      <w:r>
        <w:rPr>
          <w:rFonts w:ascii="Arial" w:hAnsi="Arial" w:cs="Arial"/>
          <w:sz w:val="24"/>
          <w:szCs w:val="24"/>
        </w:rPr>
        <w:t>T</w:t>
      </w:r>
      <w:r w:rsidRPr="0098459E" w:rsidR="07A13895">
        <w:rPr>
          <w:rFonts w:ascii="Arial" w:hAnsi="Arial" w:cs="Arial"/>
          <w:sz w:val="24"/>
          <w:szCs w:val="24"/>
        </w:rPr>
        <w:t xml:space="preserve">he requiring </w:t>
      </w:r>
      <w:r w:rsidRPr="0098459E" w:rsidR="1DA4E9E6">
        <w:rPr>
          <w:rFonts w:ascii="Arial" w:hAnsi="Arial" w:cs="Arial"/>
          <w:sz w:val="24"/>
          <w:szCs w:val="24"/>
        </w:rPr>
        <w:t>agency</w:t>
      </w:r>
      <w:r w:rsidRPr="0098459E" w:rsidR="000E1566">
        <w:rPr>
          <w:rFonts w:ascii="Arial" w:hAnsi="Arial" w:cs="Arial"/>
          <w:sz w:val="24"/>
          <w:szCs w:val="24"/>
        </w:rPr>
        <w:t xml:space="preserve"> shall</w:t>
      </w:r>
      <w:r w:rsidRPr="0098459E" w:rsidR="07A13895">
        <w:rPr>
          <w:rFonts w:ascii="Arial" w:hAnsi="Arial" w:cs="Arial"/>
          <w:sz w:val="24"/>
          <w:szCs w:val="24"/>
        </w:rPr>
        <w:t xml:space="preserve"> evaluate proposals submitted by the contractors and coordinate with their</w:t>
      </w:r>
      <w:r w:rsidRPr="0098459E" w:rsidR="002066D9">
        <w:rPr>
          <w:rFonts w:ascii="Arial" w:hAnsi="Arial" w:cs="Arial"/>
          <w:sz w:val="24"/>
          <w:szCs w:val="24"/>
        </w:rPr>
        <w:t xml:space="preserve"> K</w:t>
      </w:r>
      <w:r w:rsidRPr="0098459E" w:rsidR="000110A0">
        <w:rPr>
          <w:rFonts w:ascii="Arial" w:hAnsi="Arial" w:cs="Arial"/>
          <w:sz w:val="24"/>
          <w:szCs w:val="24"/>
        </w:rPr>
        <w:t xml:space="preserve">O </w:t>
      </w:r>
      <w:r w:rsidRPr="0098459E" w:rsidR="07A13895">
        <w:rPr>
          <w:rFonts w:ascii="Arial" w:hAnsi="Arial" w:cs="Arial"/>
          <w:sz w:val="24"/>
          <w:szCs w:val="24"/>
        </w:rPr>
        <w:t xml:space="preserve">on recommendations using the established evaluation criteria. </w:t>
      </w:r>
    </w:p>
    <w:p w:rsidRPr="00D22ABB" w:rsidR="003D2D11" w:rsidP="003D2D11" w:rsidRDefault="07A13895" w14:paraId="2C160829" w14:textId="64DFFEE5">
      <w:pPr>
        <w:pStyle w:val="ListParagraph"/>
        <w:widowControl w:val="0"/>
        <w:numPr>
          <w:ilvl w:val="1"/>
          <w:numId w:val="9"/>
        </w:numPr>
        <w:tabs>
          <w:tab w:val="left" w:pos="3330"/>
        </w:tabs>
        <w:spacing w:after="0" w:line="240" w:lineRule="auto"/>
        <w:rPr>
          <w:rFonts w:ascii="Arial" w:hAnsi="Arial" w:cs="Arial"/>
          <w:sz w:val="24"/>
          <w:szCs w:val="24"/>
        </w:rPr>
      </w:pPr>
      <w:r w:rsidRPr="00D22ABB">
        <w:rPr>
          <w:rFonts w:ascii="Arial" w:hAnsi="Arial" w:cs="Arial"/>
          <w:sz w:val="24"/>
          <w:szCs w:val="24"/>
        </w:rPr>
        <w:t>Deviation from the evaluation criteria</w:t>
      </w:r>
      <w:r w:rsidRPr="00D22ABB" w:rsidR="005B764D">
        <w:rPr>
          <w:rFonts w:ascii="Arial" w:hAnsi="Arial" w:cs="Arial"/>
          <w:sz w:val="24"/>
          <w:szCs w:val="24"/>
        </w:rPr>
        <w:t xml:space="preserve"> used in the </w:t>
      </w:r>
      <w:r w:rsidR="002066D9">
        <w:rPr>
          <w:rFonts w:ascii="Arial" w:hAnsi="Arial" w:cs="Arial"/>
          <w:sz w:val="24"/>
          <w:szCs w:val="24"/>
        </w:rPr>
        <w:t>TOPR</w:t>
      </w:r>
      <w:r w:rsidRPr="00D22ABB">
        <w:rPr>
          <w:rFonts w:ascii="Arial" w:hAnsi="Arial" w:cs="Arial"/>
          <w:sz w:val="24"/>
          <w:szCs w:val="24"/>
        </w:rPr>
        <w:t xml:space="preserve"> may cause delays </w:t>
      </w:r>
      <w:r w:rsidRPr="00D22ABB">
        <w:rPr>
          <w:rFonts w:ascii="Arial" w:hAnsi="Arial" w:cs="Arial"/>
          <w:sz w:val="24"/>
          <w:szCs w:val="24"/>
        </w:rPr>
        <w:lastRenderedPageBreak/>
        <w:t xml:space="preserve">in the acquisition process. Unsubstantiated ratings shall be returned to evaluators to be re-written. The </w:t>
      </w:r>
      <w:r w:rsidR="002066D9">
        <w:rPr>
          <w:rFonts w:ascii="Arial" w:hAnsi="Arial" w:cs="Arial"/>
          <w:sz w:val="24"/>
          <w:szCs w:val="24"/>
        </w:rPr>
        <w:t>K</w:t>
      </w:r>
      <w:r w:rsidRPr="00D22ABB" w:rsidR="00C91237">
        <w:rPr>
          <w:rFonts w:ascii="Arial" w:hAnsi="Arial" w:cs="Arial"/>
          <w:sz w:val="24"/>
          <w:szCs w:val="24"/>
        </w:rPr>
        <w:t xml:space="preserve">O </w:t>
      </w:r>
      <w:r w:rsidRPr="00D22ABB">
        <w:rPr>
          <w:rFonts w:ascii="Arial" w:hAnsi="Arial" w:cs="Arial"/>
          <w:sz w:val="24"/>
          <w:szCs w:val="24"/>
        </w:rPr>
        <w:t xml:space="preserve">is the decision authority on all </w:t>
      </w:r>
      <w:r w:rsidR="00D22ABB">
        <w:rPr>
          <w:rFonts w:ascii="Arial" w:hAnsi="Arial" w:cs="Arial"/>
          <w:sz w:val="24"/>
          <w:szCs w:val="24"/>
        </w:rPr>
        <w:t>TO</w:t>
      </w:r>
      <w:r w:rsidRPr="00D22ABB">
        <w:rPr>
          <w:rFonts w:ascii="Arial" w:hAnsi="Arial" w:cs="Arial"/>
          <w:sz w:val="24"/>
          <w:szCs w:val="24"/>
        </w:rPr>
        <w:t>s</w:t>
      </w:r>
      <w:r w:rsidRPr="00D22ABB" w:rsidR="264A85E1">
        <w:rPr>
          <w:rFonts w:ascii="Arial" w:hAnsi="Arial" w:cs="Arial"/>
          <w:sz w:val="24"/>
          <w:szCs w:val="24"/>
        </w:rPr>
        <w:t>.</w:t>
      </w:r>
    </w:p>
    <w:p w:rsidR="003D2D11" w:rsidP="5ECB64E9" w:rsidRDefault="5ECB64E9" w14:paraId="38D3BB51" w14:textId="10F8AE0E">
      <w:pPr>
        <w:pStyle w:val="ListParagraph"/>
        <w:widowControl w:val="0"/>
        <w:numPr>
          <w:ilvl w:val="1"/>
          <w:numId w:val="9"/>
        </w:numPr>
        <w:tabs>
          <w:tab w:val="left" w:pos="3330"/>
        </w:tabs>
        <w:spacing w:after="0" w:line="240" w:lineRule="auto"/>
        <w:rPr>
          <w:rFonts w:ascii="Arial" w:hAnsi="Arial" w:cs="Arial"/>
          <w:sz w:val="24"/>
          <w:szCs w:val="24"/>
        </w:rPr>
      </w:pPr>
      <w:r w:rsidRPr="00D22ABB">
        <w:rPr>
          <w:rFonts w:ascii="Arial" w:hAnsi="Arial" w:cs="Arial"/>
          <w:sz w:val="24"/>
          <w:szCs w:val="24"/>
        </w:rPr>
        <w:t xml:space="preserve">The </w:t>
      </w:r>
      <w:r w:rsidR="002066D9">
        <w:rPr>
          <w:rFonts w:ascii="Arial" w:hAnsi="Arial" w:cs="Arial"/>
          <w:sz w:val="24"/>
          <w:szCs w:val="24"/>
        </w:rPr>
        <w:t>K</w:t>
      </w:r>
      <w:r w:rsidRPr="00D22ABB" w:rsidR="000110A0">
        <w:rPr>
          <w:rFonts w:ascii="Arial" w:hAnsi="Arial" w:cs="Arial"/>
          <w:sz w:val="24"/>
          <w:szCs w:val="24"/>
        </w:rPr>
        <w:t xml:space="preserve">O </w:t>
      </w:r>
      <w:r w:rsidRPr="00D22ABB" w:rsidR="005B764D">
        <w:rPr>
          <w:rFonts w:ascii="Arial" w:hAnsi="Arial" w:cs="Arial"/>
          <w:sz w:val="24"/>
          <w:szCs w:val="24"/>
        </w:rPr>
        <w:t>may</w:t>
      </w:r>
      <w:r w:rsidRPr="00D22ABB">
        <w:rPr>
          <w:rFonts w:ascii="Arial" w:hAnsi="Arial" w:cs="Arial"/>
          <w:sz w:val="24"/>
          <w:szCs w:val="24"/>
        </w:rPr>
        <w:t xml:space="preserve"> provide feedback to non-awardees on their technical evaluation upon request.</w:t>
      </w:r>
    </w:p>
    <w:p w:rsidR="00B347BE" w:rsidP="5ECB64E9" w:rsidRDefault="00AB38F9" w14:paraId="29A17C5A" w14:textId="4FE9DDBE">
      <w:pPr>
        <w:pStyle w:val="ListParagraph"/>
        <w:widowControl w:val="0"/>
        <w:numPr>
          <w:ilvl w:val="1"/>
          <w:numId w:val="9"/>
        </w:numPr>
        <w:tabs>
          <w:tab w:val="left" w:pos="3330"/>
        </w:tabs>
        <w:spacing w:after="0" w:line="240" w:lineRule="auto"/>
        <w:rPr>
          <w:rFonts w:ascii="Arial" w:hAnsi="Arial" w:cs="Arial"/>
          <w:sz w:val="24"/>
          <w:szCs w:val="24"/>
        </w:rPr>
      </w:pPr>
      <w:r w:rsidRPr="3C0239E1" w:rsidR="00AB38F9">
        <w:rPr>
          <w:rFonts w:ascii="Arial" w:hAnsi="Arial" w:cs="Arial"/>
          <w:sz w:val="24"/>
          <w:szCs w:val="24"/>
        </w:rPr>
        <w:t>If evaluations involve individually rating resumes</w:t>
      </w:r>
      <w:r w:rsidRPr="3C0239E1" w:rsidR="006A78B4">
        <w:rPr>
          <w:rFonts w:ascii="Arial" w:hAnsi="Arial" w:cs="Arial"/>
          <w:sz w:val="24"/>
          <w:szCs w:val="24"/>
        </w:rPr>
        <w:t xml:space="preserve"> and</w:t>
      </w:r>
      <w:r w:rsidRPr="3C0239E1" w:rsidR="00B1018A">
        <w:rPr>
          <w:rFonts w:ascii="Arial" w:hAnsi="Arial" w:cs="Arial"/>
          <w:sz w:val="24"/>
          <w:szCs w:val="24"/>
        </w:rPr>
        <w:t>/or</w:t>
      </w:r>
      <w:r w:rsidRPr="3C0239E1" w:rsidR="006A78B4">
        <w:rPr>
          <w:rFonts w:ascii="Arial" w:hAnsi="Arial" w:cs="Arial"/>
          <w:sz w:val="24"/>
          <w:szCs w:val="24"/>
        </w:rPr>
        <w:t xml:space="preserve"> Staffing and Retention Plans</w:t>
      </w:r>
      <w:r w:rsidRPr="3C0239E1" w:rsidR="00AB38F9">
        <w:rPr>
          <w:rFonts w:ascii="Arial" w:hAnsi="Arial" w:cs="Arial"/>
          <w:sz w:val="24"/>
          <w:szCs w:val="24"/>
        </w:rPr>
        <w:t xml:space="preserve">, </w:t>
      </w:r>
      <w:r w:rsidRPr="3C0239E1" w:rsidR="00B1018A">
        <w:rPr>
          <w:rFonts w:ascii="Arial" w:hAnsi="Arial" w:cs="Arial"/>
          <w:sz w:val="24"/>
          <w:szCs w:val="24"/>
        </w:rPr>
        <w:t xml:space="preserve">supportive </w:t>
      </w:r>
      <w:r w:rsidRPr="3C0239E1" w:rsidR="00AB38F9">
        <w:rPr>
          <w:rFonts w:ascii="Arial" w:hAnsi="Arial" w:cs="Arial"/>
          <w:sz w:val="24"/>
          <w:szCs w:val="24"/>
        </w:rPr>
        <w:t>n</w:t>
      </w:r>
      <w:r w:rsidRPr="3C0239E1" w:rsidR="00CA0FDF">
        <w:rPr>
          <w:rFonts w:ascii="Arial" w:hAnsi="Arial" w:cs="Arial"/>
          <w:sz w:val="24"/>
          <w:szCs w:val="24"/>
        </w:rPr>
        <w:t xml:space="preserve">arrative for above/below </w:t>
      </w:r>
      <w:r w:rsidRPr="3C0239E1" w:rsidR="00AB38F9">
        <w:rPr>
          <w:rFonts w:ascii="Arial" w:hAnsi="Arial" w:cs="Arial"/>
          <w:sz w:val="24"/>
          <w:szCs w:val="24"/>
        </w:rPr>
        <w:t>“</w:t>
      </w:r>
      <w:r w:rsidRPr="3C0239E1" w:rsidR="00CA0FDF">
        <w:rPr>
          <w:rFonts w:ascii="Arial" w:hAnsi="Arial" w:cs="Arial"/>
          <w:sz w:val="24"/>
          <w:szCs w:val="24"/>
        </w:rPr>
        <w:t>meets</w:t>
      </w:r>
      <w:r w:rsidRPr="3C0239E1" w:rsidR="00AB38F9">
        <w:rPr>
          <w:rFonts w:ascii="Arial" w:hAnsi="Arial" w:cs="Arial"/>
          <w:sz w:val="24"/>
          <w:szCs w:val="24"/>
        </w:rPr>
        <w:t>”</w:t>
      </w:r>
      <w:r w:rsidRPr="3C0239E1" w:rsidR="00CA0FDF">
        <w:rPr>
          <w:rFonts w:ascii="Arial" w:hAnsi="Arial" w:cs="Arial"/>
          <w:sz w:val="24"/>
          <w:szCs w:val="24"/>
        </w:rPr>
        <w:t xml:space="preserve"> </w:t>
      </w:r>
      <w:r w:rsidRPr="3C0239E1" w:rsidR="00B1018A">
        <w:rPr>
          <w:rFonts w:ascii="Arial" w:hAnsi="Arial" w:cs="Arial"/>
          <w:sz w:val="24"/>
          <w:szCs w:val="24"/>
        </w:rPr>
        <w:t xml:space="preserve">ratings </w:t>
      </w:r>
      <w:r w:rsidRPr="3C0239E1" w:rsidR="00AB38F9">
        <w:rPr>
          <w:rFonts w:ascii="Arial" w:hAnsi="Arial" w:cs="Arial"/>
          <w:sz w:val="24"/>
          <w:szCs w:val="24"/>
        </w:rPr>
        <w:t>are mandatory</w:t>
      </w:r>
      <w:r w:rsidRPr="3C0239E1" w:rsidR="00CA0FDF">
        <w:rPr>
          <w:rFonts w:ascii="Arial" w:hAnsi="Arial" w:cs="Arial"/>
          <w:sz w:val="24"/>
          <w:szCs w:val="24"/>
        </w:rPr>
        <w:t xml:space="preserve">, </w:t>
      </w:r>
      <w:r w:rsidRPr="3C0239E1" w:rsidR="00B1018A">
        <w:rPr>
          <w:rFonts w:ascii="Arial" w:hAnsi="Arial" w:cs="Arial"/>
          <w:sz w:val="24"/>
          <w:szCs w:val="24"/>
        </w:rPr>
        <w:t xml:space="preserve">they are </w:t>
      </w:r>
      <w:r w:rsidRPr="3C0239E1" w:rsidR="00452088">
        <w:rPr>
          <w:rFonts w:ascii="Arial" w:hAnsi="Arial" w:cs="Arial"/>
          <w:sz w:val="24"/>
          <w:szCs w:val="24"/>
        </w:rPr>
        <w:t>optional</w:t>
      </w:r>
      <w:r w:rsidRPr="3C0239E1" w:rsidR="00CA0FDF">
        <w:rPr>
          <w:rFonts w:ascii="Arial" w:hAnsi="Arial" w:cs="Arial"/>
          <w:sz w:val="24"/>
          <w:szCs w:val="24"/>
        </w:rPr>
        <w:t xml:space="preserve"> for resumes rated “</w:t>
      </w:r>
      <w:r w:rsidRPr="3C0239E1" w:rsidR="001B2A86">
        <w:rPr>
          <w:rFonts w:ascii="Arial" w:hAnsi="Arial" w:cs="Arial"/>
          <w:sz w:val="24"/>
          <w:szCs w:val="24"/>
        </w:rPr>
        <w:t>meets</w:t>
      </w:r>
      <w:r w:rsidRPr="3C0239E1" w:rsidR="00AB38F9">
        <w:rPr>
          <w:rFonts w:ascii="Arial" w:hAnsi="Arial" w:cs="Arial"/>
          <w:sz w:val="24"/>
          <w:szCs w:val="24"/>
        </w:rPr>
        <w:t>”.</w:t>
      </w:r>
    </w:p>
    <w:p w:rsidRPr="00D22ABB" w:rsidR="004E69A3" w:rsidP="004E69A3" w:rsidRDefault="004E69A3" w14:paraId="4B0E8C20" w14:textId="77777777">
      <w:pPr>
        <w:pStyle w:val="ListParagraph"/>
        <w:widowControl w:val="0"/>
        <w:tabs>
          <w:tab w:val="left" w:pos="3330"/>
        </w:tabs>
        <w:spacing w:after="0" w:line="240" w:lineRule="auto"/>
        <w:ind w:left="1440"/>
        <w:rPr>
          <w:rFonts w:ascii="Arial" w:hAnsi="Arial" w:cs="Arial"/>
          <w:sz w:val="24"/>
          <w:szCs w:val="24"/>
        </w:rPr>
      </w:pPr>
    </w:p>
    <w:p w:rsidRPr="00D22ABB" w:rsidR="003D2D11" w:rsidP="5ECB64E9" w:rsidRDefault="003D2D11" w14:paraId="6443D56C" w14:textId="7843B651">
      <w:pPr>
        <w:pStyle w:val="ListParagraph"/>
        <w:widowControl w:val="0"/>
        <w:numPr>
          <w:ilvl w:val="0"/>
          <w:numId w:val="9"/>
        </w:numPr>
        <w:tabs>
          <w:tab w:val="left" w:pos="3330"/>
        </w:tabs>
        <w:spacing w:after="0" w:line="240" w:lineRule="auto"/>
        <w:rPr>
          <w:rFonts w:ascii="Arial" w:hAnsi="Arial" w:cs="Arial"/>
          <w:sz w:val="24"/>
          <w:szCs w:val="24"/>
        </w:rPr>
      </w:pPr>
      <w:r w:rsidRPr="00D22ABB">
        <w:rPr>
          <w:rFonts w:ascii="Arial" w:hAnsi="Arial" w:cs="Arial"/>
          <w:sz w:val="24"/>
          <w:szCs w:val="24"/>
        </w:rPr>
        <w:t xml:space="preserve">Actual start of work is based on the defined period of performance, but a minimum of </w:t>
      </w:r>
      <w:r w:rsidRPr="00D22ABB" w:rsidR="00B76A9D">
        <w:rPr>
          <w:rFonts w:ascii="Arial" w:hAnsi="Arial" w:cs="Arial"/>
          <w:sz w:val="24"/>
          <w:szCs w:val="24"/>
        </w:rPr>
        <w:t xml:space="preserve">fourteen </w:t>
      </w:r>
      <w:r w:rsidRPr="00D22ABB">
        <w:rPr>
          <w:rFonts w:ascii="Arial" w:hAnsi="Arial" w:cs="Arial"/>
          <w:sz w:val="24"/>
          <w:szCs w:val="24"/>
        </w:rPr>
        <w:t>(</w:t>
      </w:r>
      <w:r w:rsidRPr="00D22ABB" w:rsidR="00B76A9D">
        <w:rPr>
          <w:rFonts w:ascii="Arial" w:hAnsi="Arial" w:cs="Arial"/>
          <w:sz w:val="24"/>
          <w:szCs w:val="24"/>
        </w:rPr>
        <w:t>14</w:t>
      </w:r>
      <w:r w:rsidRPr="00D22ABB">
        <w:rPr>
          <w:rFonts w:ascii="Arial" w:hAnsi="Arial" w:cs="Arial"/>
          <w:sz w:val="24"/>
          <w:szCs w:val="24"/>
        </w:rPr>
        <w:t xml:space="preserve">) </w:t>
      </w:r>
      <w:r w:rsidRPr="00D22ABB" w:rsidR="00B76A9D">
        <w:rPr>
          <w:rFonts w:ascii="Arial" w:hAnsi="Arial" w:cs="Arial"/>
          <w:sz w:val="24"/>
          <w:szCs w:val="24"/>
        </w:rPr>
        <w:t xml:space="preserve">calendar </w:t>
      </w:r>
      <w:r w:rsidRPr="00D22ABB">
        <w:rPr>
          <w:rFonts w:ascii="Arial" w:hAnsi="Arial" w:cs="Arial"/>
          <w:sz w:val="24"/>
          <w:szCs w:val="24"/>
        </w:rPr>
        <w:t xml:space="preserve">days between </w:t>
      </w:r>
      <w:r w:rsidR="00D22ABB">
        <w:rPr>
          <w:rFonts w:ascii="Arial" w:hAnsi="Arial" w:cs="Arial"/>
          <w:sz w:val="24"/>
          <w:szCs w:val="24"/>
        </w:rPr>
        <w:t>TO</w:t>
      </w:r>
      <w:r w:rsidRPr="00D22ABB">
        <w:rPr>
          <w:rFonts w:ascii="Arial" w:hAnsi="Arial" w:cs="Arial"/>
          <w:sz w:val="24"/>
          <w:szCs w:val="24"/>
        </w:rPr>
        <w:t xml:space="preserve"> award and performance start is recommended to allow for coordination of a </w:t>
      </w:r>
      <w:r w:rsidR="00D22ABB">
        <w:rPr>
          <w:rFonts w:ascii="Arial" w:hAnsi="Arial" w:cs="Arial"/>
          <w:sz w:val="24"/>
          <w:szCs w:val="24"/>
        </w:rPr>
        <w:t>TO</w:t>
      </w:r>
      <w:r w:rsidRPr="00D22ABB">
        <w:rPr>
          <w:rFonts w:ascii="Arial" w:hAnsi="Arial" w:cs="Arial"/>
          <w:sz w:val="24"/>
          <w:szCs w:val="24"/>
        </w:rPr>
        <w:t xml:space="preserve"> kickoff and to allow the awardee to ensure availability of personnel.</w:t>
      </w:r>
    </w:p>
    <w:p w:rsidRPr="00D22ABB" w:rsidR="003D2D11" w:rsidP="003D2D11" w:rsidRDefault="003D2D11" w14:paraId="0137F5BF" w14:textId="77777777">
      <w:pPr>
        <w:pStyle w:val="ListParagraph"/>
        <w:widowControl w:val="0"/>
        <w:tabs>
          <w:tab w:val="left" w:pos="3330"/>
        </w:tabs>
        <w:spacing w:after="0" w:line="240" w:lineRule="auto"/>
        <w:ind w:left="360"/>
        <w:rPr>
          <w:rFonts w:ascii="Arial" w:hAnsi="Arial" w:cs="Arial"/>
          <w:sz w:val="24"/>
          <w:szCs w:val="24"/>
        </w:rPr>
      </w:pPr>
    </w:p>
    <w:p w:rsidRPr="00D22ABB" w:rsidR="003D2D11" w:rsidP="003D2D11" w:rsidRDefault="00BA5D5D" w14:paraId="5ADB3E6F" w14:textId="1FB59091">
      <w:pPr>
        <w:pStyle w:val="Heading2"/>
        <w:rPr>
          <w:rFonts w:ascii="Arial" w:hAnsi="Arial" w:cs="Arial"/>
          <w:sz w:val="24"/>
          <w:szCs w:val="24"/>
        </w:rPr>
      </w:pPr>
      <w:bookmarkStart w:name="_Toc1835300552" w:id="41"/>
      <w:bookmarkStart w:name="_Toc910586556" w:id="42"/>
      <w:bookmarkStart w:name="_Toc146548665" w:id="43"/>
      <w:r w:rsidRPr="00D22ABB">
        <w:rPr>
          <w:rFonts w:ascii="Arial" w:hAnsi="Arial" w:cs="Arial"/>
          <w:sz w:val="24"/>
          <w:szCs w:val="24"/>
        </w:rPr>
        <w:t>3.4</w:t>
      </w:r>
      <w:r w:rsidRPr="00D22ABB" w:rsidR="003D2D11">
        <w:rPr>
          <w:rFonts w:ascii="Arial" w:hAnsi="Arial" w:cs="Arial"/>
          <w:sz w:val="24"/>
          <w:szCs w:val="24"/>
        </w:rPr>
        <w:t xml:space="preserve"> </w:t>
      </w:r>
      <w:r w:rsidR="002066D9">
        <w:rPr>
          <w:rFonts w:ascii="Arial" w:hAnsi="Arial" w:cs="Arial"/>
          <w:sz w:val="24"/>
          <w:szCs w:val="24"/>
        </w:rPr>
        <w:t>TOPR</w:t>
      </w:r>
      <w:r w:rsidRPr="00D22ABB" w:rsidR="003D2D11">
        <w:rPr>
          <w:rFonts w:ascii="Arial" w:hAnsi="Arial" w:cs="Arial"/>
          <w:sz w:val="24"/>
          <w:szCs w:val="24"/>
        </w:rPr>
        <w:t xml:space="preserve"> Procedures &amp; Notes for Contractors</w:t>
      </w:r>
      <w:bookmarkEnd w:id="41"/>
      <w:bookmarkEnd w:id="42"/>
      <w:bookmarkEnd w:id="43"/>
    </w:p>
    <w:p w:rsidRPr="00D22ABB" w:rsidR="003D2D11" w:rsidP="003D2D11" w:rsidRDefault="003D2D11" w14:paraId="27F6FBF2" w14:textId="77777777">
      <w:pPr>
        <w:tabs>
          <w:tab w:val="left" w:pos="3330"/>
        </w:tabs>
        <w:rPr>
          <w:rFonts w:ascii="Arial" w:hAnsi="Arial" w:cs="Arial"/>
          <w:sz w:val="24"/>
          <w:szCs w:val="24"/>
        </w:rPr>
      </w:pPr>
    </w:p>
    <w:p w:rsidRPr="009A1FEA" w:rsidR="00571CC3" w:rsidP="3C0239E1" w:rsidRDefault="00571CC3" w14:paraId="00FD5CB8" w14:textId="7181D3B2" w14:noSpellErr="1">
      <w:pPr>
        <w:pStyle w:val="ListParagraph"/>
        <w:widowControl w:val="0"/>
        <w:numPr>
          <w:ilvl w:val="0"/>
          <w:numId w:val="10"/>
        </w:numPr>
        <w:tabs>
          <w:tab w:val="left" w:pos="3330"/>
        </w:tabs>
        <w:spacing w:after="0" w:line="240" w:lineRule="auto"/>
        <w:rPr>
          <w:rFonts w:ascii="Arial" w:hAnsi="Arial" w:eastAsia="" w:cs="Arial" w:eastAsiaTheme="minorEastAsia"/>
          <w:sz w:val="24"/>
          <w:szCs w:val="24"/>
        </w:rPr>
      </w:pPr>
      <w:r w:rsidRPr="3C0239E1" w:rsidR="00571CC3">
        <w:rPr>
          <w:rFonts w:ascii="Arial" w:hAnsi="Arial" w:eastAsia="" w:cs="Arial" w:eastAsiaTheme="minorEastAsia"/>
          <w:sz w:val="24"/>
          <w:szCs w:val="24"/>
        </w:rPr>
        <w:t xml:space="preserve">Each TOPR will list a set of instructions/documents for offerors to submit and how the Government will </w:t>
      </w:r>
      <w:proofErr w:type="gramStart"/>
      <w:r w:rsidRPr="3C0239E1" w:rsidR="00571CC3">
        <w:rPr>
          <w:rFonts w:ascii="Arial" w:hAnsi="Arial" w:eastAsia="" w:cs="Arial" w:eastAsiaTheme="minorEastAsia"/>
          <w:sz w:val="24"/>
          <w:szCs w:val="24"/>
        </w:rPr>
        <w:t>evaluate</w:t>
      </w:r>
      <w:r w:rsidRPr="3C0239E1" w:rsidR="00703A92">
        <w:rPr>
          <w:rFonts w:ascii="Arial" w:hAnsi="Arial" w:eastAsia="" w:cs="Arial" w:eastAsiaTheme="minorEastAsia"/>
          <w:sz w:val="24"/>
          <w:szCs w:val="24"/>
        </w:rPr>
        <w:t>;</w:t>
      </w:r>
      <w:proofErr w:type="gramEnd"/>
    </w:p>
    <w:p w:rsidRPr="00703A92" w:rsidR="00703A92" w:rsidP="3C0239E1" w:rsidRDefault="00703A92" w14:paraId="58C4F47A" w14:textId="1EC63B50">
      <w:pPr>
        <w:pStyle w:val="ListParagraph"/>
        <w:widowControl w:val="0"/>
        <w:numPr>
          <w:ilvl w:val="0"/>
          <w:numId w:val="10"/>
        </w:numPr>
        <w:tabs>
          <w:tab w:val="left" w:pos="3330"/>
        </w:tabs>
        <w:spacing w:after="0" w:line="240" w:lineRule="auto"/>
        <w:rPr>
          <w:rFonts w:ascii="Arial" w:hAnsi="Arial" w:cs="Arial"/>
          <w:sz w:val="24"/>
          <w:szCs w:val="24"/>
        </w:rPr>
      </w:pPr>
      <w:r w:rsidRPr="3C0239E1" w:rsidR="00703A92">
        <w:rPr>
          <w:rFonts w:ascii="Arial" w:hAnsi="Arial" w:cs="Arial"/>
          <w:sz w:val="24"/>
          <w:szCs w:val="24"/>
        </w:rPr>
        <w:t xml:space="preserve">Each proposal for each TOPR will stand on its own. Ratings from previous TOPRs </w:t>
      </w:r>
      <w:r w:rsidRPr="3C0239E1" w:rsidR="00703A92">
        <w:rPr>
          <w:rFonts w:ascii="Arial" w:hAnsi="Arial" w:cs="Arial"/>
          <w:sz w:val="24"/>
          <w:szCs w:val="24"/>
        </w:rPr>
        <w:t>will not influence ratings on new TOPR</w:t>
      </w:r>
      <w:r w:rsidRPr="3C0239E1" w:rsidR="00703A92">
        <w:rPr>
          <w:rFonts w:ascii="Arial" w:hAnsi="Arial" w:cs="Arial"/>
          <w:sz w:val="24"/>
          <w:szCs w:val="24"/>
        </w:rPr>
        <w:t>s</w:t>
      </w:r>
      <w:r w:rsidRPr="3C0239E1" w:rsidR="00703A92">
        <w:rPr>
          <w:rFonts w:ascii="Arial" w:hAnsi="Arial" w:cs="Arial"/>
          <w:sz w:val="24"/>
          <w:szCs w:val="24"/>
        </w:rPr>
        <w:t xml:space="preserve">. </w:t>
      </w:r>
      <w:proofErr w:type="gramStart"/>
      <w:r w:rsidRPr="3C0239E1" w:rsidR="00703A92">
        <w:rPr>
          <w:rFonts w:ascii="Arial" w:hAnsi="Arial" w:cs="Arial"/>
          <w:sz w:val="24"/>
          <w:szCs w:val="24"/>
        </w:rPr>
        <w:t xml:space="preserve">With that being said, </w:t>
      </w:r>
      <w:r w:rsidRPr="3C0239E1" w:rsidR="003D2D11">
        <w:rPr>
          <w:rFonts w:ascii="Arial" w:hAnsi="Arial" w:cs="Arial"/>
          <w:sz w:val="24"/>
          <w:szCs w:val="24"/>
        </w:rPr>
        <w:t>proposal</w:t>
      </w:r>
      <w:r w:rsidRPr="3C0239E1" w:rsidR="11C34657">
        <w:rPr>
          <w:rFonts w:ascii="Arial" w:hAnsi="Arial" w:cs="Arial"/>
          <w:sz w:val="24"/>
          <w:szCs w:val="24"/>
        </w:rPr>
        <w:t>s</w:t>
      </w:r>
      <w:proofErr w:type="gramEnd"/>
      <w:r w:rsidRPr="3C0239E1" w:rsidR="003D2D11">
        <w:rPr>
          <w:rFonts w:ascii="Arial" w:hAnsi="Arial" w:cs="Arial"/>
          <w:sz w:val="24"/>
          <w:szCs w:val="24"/>
        </w:rPr>
        <w:t xml:space="preserve"> </w:t>
      </w:r>
      <w:r w:rsidRPr="3C0239E1" w:rsidR="00703A92">
        <w:rPr>
          <w:rFonts w:ascii="Arial" w:hAnsi="Arial" w:cs="Arial"/>
          <w:sz w:val="24"/>
          <w:szCs w:val="24"/>
        </w:rPr>
        <w:t xml:space="preserve">should </w:t>
      </w:r>
      <w:r w:rsidRPr="3C0239E1" w:rsidR="00A749BA">
        <w:rPr>
          <w:rFonts w:ascii="Arial" w:hAnsi="Arial" w:cs="Arial"/>
          <w:sz w:val="24"/>
          <w:szCs w:val="24"/>
        </w:rPr>
        <w:t xml:space="preserve">not </w:t>
      </w:r>
      <w:r w:rsidRPr="3C0239E1" w:rsidR="003D2D11">
        <w:rPr>
          <w:rFonts w:ascii="Arial" w:hAnsi="Arial" w:cs="Arial"/>
          <w:sz w:val="24"/>
          <w:szCs w:val="24"/>
        </w:rPr>
        <w:t>provide any assumptions</w:t>
      </w:r>
      <w:r w:rsidRPr="3C0239E1" w:rsidR="00703A92">
        <w:rPr>
          <w:rFonts w:ascii="Arial" w:hAnsi="Arial" w:cs="Arial"/>
          <w:sz w:val="24"/>
          <w:szCs w:val="24"/>
        </w:rPr>
        <w:t>, and evaluations stand own their own.</w:t>
      </w:r>
      <w:r w:rsidRPr="3C0239E1" w:rsidR="00703A92">
        <w:rPr>
          <w:rFonts w:ascii="Arial" w:hAnsi="Arial" w:cs="Arial"/>
          <w:sz w:val="24"/>
          <w:szCs w:val="24"/>
        </w:rPr>
        <w:t xml:space="preserve"> Each evaluation is </w:t>
      </w:r>
      <w:r w:rsidRPr="3C0239E1" w:rsidR="00452088">
        <w:rPr>
          <w:rFonts w:ascii="Arial" w:hAnsi="Arial" w:cs="Arial"/>
          <w:sz w:val="24"/>
          <w:szCs w:val="24"/>
        </w:rPr>
        <w:t>completed</w:t>
      </w:r>
      <w:r w:rsidRPr="3C0239E1" w:rsidR="00703A92">
        <w:rPr>
          <w:rFonts w:ascii="Arial" w:hAnsi="Arial" w:cs="Arial"/>
          <w:sz w:val="24"/>
          <w:szCs w:val="24"/>
        </w:rPr>
        <w:t xml:space="preserve"> by different teams</w:t>
      </w:r>
      <w:r w:rsidRPr="3C0239E1" w:rsidR="00703A92">
        <w:rPr>
          <w:rFonts w:ascii="Arial" w:hAnsi="Arial" w:cs="Arial"/>
          <w:sz w:val="24"/>
          <w:szCs w:val="24"/>
        </w:rPr>
        <w:t>/customers</w:t>
      </w:r>
      <w:r w:rsidRPr="3C0239E1" w:rsidR="00703A92">
        <w:rPr>
          <w:rFonts w:ascii="Arial" w:hAnsi="Arial" w:cs="Arial"/>
          <w:sz w:val="24"/>
          <w:szCs w:val="24"/>
        </w:rPr>
        <w:t xml:space="preserve">, so one team may rate </w:t>
      </w:r>
      <w:r w:rsidRPr="3C0239E1" w:rsidR="00703A92">
        <w:rPr>
          <w:rFonts w:ascii="Arial" w:hAnsi="Arial" w:cs="Arial"/>
          <w:sz w:val="24"/>
          <w:szCs w:val="24"/>
        </w:rPr>
        <w:t>a proposal</w:t>
      </w:r>
      <w:r w:rsidRPr="3C0239E1" w:rsidR="004979E0">
        <w:rPr>
          <w:rFonts w:ascii="Arial" w:hAnsi="Arial" w:cs="Arial"/>
          <w:sz w:val="24"/>
          <w:szCs w:val="24"/>
        </w:rPr>
        <w:t xml:space="preserve"> section</w:t>
      </w:r>
      <w:r w:rsidRPr="3C0239E1" w:rsidR="00703A92">
        <w:rPr>
          <w:rFonts w:ascii="Arial" w:hAnsi="Arial" w:cs="Arial"/>
          <w:sz w:val="24"/>
          <w:szCs w:val="24"/>
        </w:rPr>
        <w:t xml:space="preserve"> “meets”, while another rate a proposal </w:t>
      </w:r>
      <w:r w:rsidRPr="3C0239E1" w:rsidR="004979E0">
        <w:rPr>
          <w:rFonts w:ascii="Arial" w:hAnsi="Arial" w:cs="Arial"/>
          <w:sz w:val="24"/>
          <w:szCs w:val="24"/>
        </w:rPr>
        <w:t xml:space="preserve">section </w:t>
      </w:r>
      <w:r w:rsidRPr="3C0239E1" w:rsidR="00703A92">
        <w:rPr>
          <w:rFonts w:ascii="Arial" w:hAnsi="Arial" w:cs="Arial"/>
          <w:sz w:val="24"/>
          <w:szCs w:val="24"/>
        </w:rPr>
        <w:t xml:space="preserve">“superior”. </w:t>
      </w:r>
    </w:p>
    <w:p w:rsidRPr="00D22ABB" w:rsidR="003D2D11" w:rsidP="499494E8" w:rsidRDefault="003D2D11" w14:paraId="00F74A66" w14:textId="573CF662">
      <w:pPr>
        <w:pStyle w:val="ListParagraph"/>
        <w:widowControl w:val="0"/>
        <w:numPr>
          <w:ilvl w:val="0"/>
          <w:numId w:val="10"/>
        </w:numPr>
        <w:tabs>
          <w:tab w:val="left" w:pos="3330"/>
        </w:tabs>
        <w:spacing w:after="0" w:line="240" w:lineRule="auto"/>
        <w:rPr>
          <w:rFonts w:ascii="Arial" w:hAnsi="Arial" w:cs="Arial" w:eastAsiaTheme="minorEastAsia"/>
          <w:sz w:val="24"/>
          <w:szCs w:val="24"/>
        </w:rPr>
      </w:pPr>
      <w:r w:rsidRPr="00D22ABB">
        <w:rPr>
          <w:rFonts w:ascii="Arial" w:hAnsi="Arial" w:cs="Arial"/>
          <w:sz w:val="24"/>
          <w:szCs w:val="24"/>
        </w:rPr>
        <w:t xml:space="preserve">Pricing will </w:t>
      </w:r>
      <w:r w:rsidR="00A749BA">
        <w:rPr>
          <w:rFonts w:ascii="Arial" w:hAnsi="Arial" w:cs="Arial"/>
          <w:sz w:val="24"/>
          <w:szCs w:val="24"/>
        </w:rPr>
        <w:t xml:space="preserve">generally </w:t>
      </w:r>
      <w:r w:rsidRPr="00D22ABB">
        <w:rPr>
          <w:rFonts w:ascii="Arial" w:hAnsi="Arial" w:cs="Arial"/>
          <w:sz w:val="24"/>
          <w:szCs w:val="24"/>
        </w:rPr>
        <w:t xml:space="preserve">be FFP and will include all labor, travel, materials, tools, etc. to </w:t>
      </w:r>
      <w:r w:rsidRPr="00D22ABB" w:rsidR="00363D07">
        <w:rPr>
          <w:rFonts w:ascii="Arial" w:hAnsi="Arial" w:cs="Arial"/>
          <w:sz w:val="24"/>
          <w:szCs w:val="24"/>
        </w:rPr>
        <w:t xml:space="preserve">fulfill the </w:t>
      </w:r>
      <w:proofErr w:type="gramStart"/>
      <w:r w:rsidRPr="00D22ABB" w:rsidR="00363D07">
        <w:rPr>
          <w:rFonts w:ascii="Arial" w:hAnsi="Arial" w:cs="Arial"/>
          <w:sz w:val="24"/>
          <w:szCs w:val="24"/>
        </w:rPr>
        <w:t>requirement</w:t>
      </w:r>
      <w:proofErr w:type="gramEnd"/>
    </w:p>
    <w:p w:rsidRPr="00D22ABB" w:rsidR="003D2D11" w:rsidP="003D2D11" w:rsidRDefault="07A13895" w14:paraId="259B97CA" w14:textId="1CBFE5CB">
      <w:pPr>
        <w:pStyle w:val="ListParagraph"/>
        <w:widowControl w:val="0"/>
        <w:numPr>
          <w:ilvl w:val="0"/>
          <w:numId w:val="10"/>
        </w:numPr>
        <w:tabs>
          <w:tab w:val="left" w:pos="3330"/>
        </w:tabs>
        <w:spacing w:after="0" w:line="240" w:lineRule="auto"/>
        <w:rPr>
          <w:rFonts w:ascii="Arial" w:hAnsi="Arial" w:cs="Arial"/>
          <w:sz w:val="24"/>
          <w:szCs w:val="24"/>
        </w:rPr>
      </w:pPr>
      <w:r w:rsidRPr="00D22ABB">
        <w:rPr>
          <w:rFonts w:ascii="Arial" w:hAnsi="Arial" w:cs="Arial"/>
          <w:sz w:val="24"/>
          <w:szCs w:val="24"/>
        </w:rPr>
        <w:t xml:space="preserve">The </w:t>
      </w:r>
      <w:r w:rsidR="002066D9">
        <w:rPr>
          <w:rFonts w:ascii="Arial" w:hAnsi="Arial" w:cs="Arial"/>
          <w:sz w:val="24"/>
          <w:szCs w:val="24"/>
        </w:rPr>
        <w:t>K</w:t>
      </w:r>
      <w:r w:rsidRPr="00D22ABB" w:rsidR="000110A0">
        <w:rPr>
          <w:rFonts w:ascii="Arial" w:hAnsi="Arial" w:cs="Arial"/>
          <w:sz w:val="24"/>
          <w:szCs w:val="24"/>
        </w:rPr>
        <w:t xml:space="preserve">O </w:t>
      </w:r>
      <w:r w:rsidRPr="00D22ABB">
        <w:rPr>
          <w:rFonts w:ascii="Arial" w:hAnsi="Arial" w:cs="Arial"/>
          <w:sz w:val="24"/>
          <w:szCs w:val="24"/>
        </w:rPr>
        <w:t xml:space="preserve">shall notify non-awardees in writing of their respective overall technical rating. The </w:t>
      </w:r>
      <w:r w:rsidR="002066D9">
        <w:rPr>
          <w:rFonts w:ascii="Arial" w:hAnsi="Arial" w:cs="Arial"/>
          <w:sz w:val="24"/>
          <w:szCs w:val="24"/>
        </w:rPr>
        <w:t>K</w:t>
      </w:r>
      <w:r w:rsidRPr="00D22ABB" w:rsidR="00C91237">
        <w:rPr>
          <w:rFonts w:ascii="Arial" w:hAnsi="Arial" w:cs="Arial"/>
          <w:sz w:val="24"/>
          <w:szCs w:val="24"/>
        </w:rPr>
        <w:t xml:space="preserve">O </w:t>
      </w:r>
      <w:r w:rsidRPr="00D22ABB" w:rsidR="005B764D">
        <w:rPr>
          <w:rFonts w:ascii="Arial" w:hAnsi="Arial" w:cs="Arial"/>
          <w:sz w:val="24"/>
          <w:szCs w:val="24"/>
        </w:rPr>
        <w:t>may</w:t>
      </w:r>
      <w:r w:rsidRPr="00D22ABB">
        <w:rPr>
          <w:rFonts w:ascii="Arial" w:hAnsi="Arial" w:cs="Arial"/>
          <w:sz w:val="24"/>
          <w:szCs w:val="24"/>
        </w:rPr>
        <w:t xml:space="preserve"> provide feedback for each respective contractor’s proposal upon </w:t>
      </w:r>
      <w:proofErr w:type="gramStart"/>
      <w:r w:rsidRPr="00D22ABB">
        <w:rPr>
          <w:rFonts w:ascii="Arial" w:hAnsi="Arial" w:cs="Arial"/>
          <w:sz w:val="24"/>
          <w:szCs w:val="24"/>
        </w:rPr>
        <w:t>request</w:t>
      </w:r>
      <w:proofErr w:type="gramEnd"/>
    </w:p>
    <w:p w:rsidRPr="00D22ABB" w:rsidR="003D2D11" w:rsidP="003D2D11" w:rsidRDefault="003D2D11" w14:paraId="16A1B345" w14:textId="4C02D350">
      <w:pPr>
        <w:pStyle w:val="ListParagraph"/>
        <w:widowControl w:val="0"/>
        <w:tabs>
          <w:tab w:val="left" w:pos="3330"/>
        </w:tabs>
        <w:spacing w:after="0" w:line="240" w:lineRule="auto"/>
        <w:ind w:left="0"/>
        <w:rPr>
          <w:rFonts w:ascii="Arial" w:hAnsi="Arial" w:cs="Arial"/>
          <w:sz w:val="24"/>
          <w:szCs w:val="24"/>
        </w:rPr>
      </w:pPr>
    </w:p>
    <w:p w:rsidRPr="00D22ABB" w:rsidR="003D2D11" w:rsidP="003D2D11" w:rsidRDefault="00BA5D5D" w14:paraId="635DE3E3" w14:textId="6F8FF0D5">
      <w:pPr>
        <w:pStyle w:val="Heading2"/>
        <w:rPr>
          <w:rFonts w:ascii="Arial" w:hAnsi="Arial" w:cs="Arial"/>
          <w:sz w:val="24"/>
          <w:szCs w:val="24"/>
        </w:rPr>
      </w:pPr>
      <w:bookmarkStart w:name="_4.8_How_will" w:id="68"/>
      <w:bookmarkStart w:name="_Toc441750776" w:id="69"/>
      <w:bookmarkStart w:name="_Toc156448819" w:id="70"/>
      <w:bookmarkStart w:name="_Toc146548666" w:id="71"/>
      <w:bookmarkEnd w:id="68"/>
      <w:r w:rsidRPr="00D22ABB">
        <w:rPr>
          <w:rFonts w:ascii="Arial" w:hAnsi="Arial" w:cs="Arial"/>
          <w:sz w:val="24"/>
          <w:szCs w:val="24"/>
        </w:rPr>
        <w:t>3.</w:t>
      </w:r>
      <w:r w:rsidR="00302C4A">
        <w:rPr>
          <w:rFonts w:ascii="Arial" w:hAnsi="Arial" w:cs="Arial"/>
          <w:sz w:val="24"/>
          <w:szCs w:val="24"/>
        </w:rPr>
        <w:t>5</w:t>
      </w:r>
      <w:r w:rsidRPr="00D22ABB" w:rsidR="003D2D11">
        <w:rPr>
          <w:rFonts w:ascii="Arial" w:hAnsi="Arial" w:cs="Arial"/>
          <w:sz w:val="24"/>
          <w:szCs w:val="24"/>
        </w:rPr>
        <w:t xml:space="preserve"> How will each </w:t>
      </w:r>
      <w:r w:rsidR="00D22ABB">
        <w:rPr>
          <w:rFonts w:ascii="Arial" w:hAnsi="Arial" w:cs="Arial"/>
          <w:sz w:val="24"/>
          <w:szCs w:val="24"/>
        </w:rPr>
        <w:t>TO</w:t>
      </w:r>
      <w:r w:rsidRPr="00D22ABB" w:rsidR="003D2D11">
        <w:rPr>
          <w:rFonts w:ascii="Arial" w:hAnsi="Arial" w:cs="Arial"/>
          <w:sz w:val="24"/>
          <w:szCs w:val="24"/>
        </w:rPr>
        <w:t xml:space="preserve"> be evaluated?</w:t>
      </w:r>
      <w:bookmarkEnd w:id="69"/>
      <w:bookmarkEnd w:id="70"/>
      <w:bookmarkEnd w:id="71"/>
    </w:p>
    <w:p w:rsidRPr="00D22ABB" w:rsidR="003D2D11" w:rsidP="003D2D11" w:rsidRDefault="003D2D11" w14:paraId="23FC78F9" w14:textId="77777777">
      <w:pPr>
        <w:rPr>
          <w:rFonts w:ascii="Arial" w:hAnsi="Arial" w:cs="Arial"/>
          <w:sz w:val="24"/>
          <w:szCs w:val="24"/>
        </w:rPr>
      </w:pPr>
    </w:p>
    <w:p w:rsidRPr="00D22ABB" w:rsidR="003D2D11" w:rsidP="003D2D11" w:rsidRDefault="003D2D11" w14:paraId="27B9A573" w14:textId="77777777">
      <w:pPr>
        <w:pStyle w:val="PlainText"/>
        <w:rPr>
          <w:rFonts w:ascii="Arial" w:hAnsi="Arial" w:cs="Arial"/>
          <w:sz w:val="24"/>
          <w:szCs w:val="24"/>
          <w:u w:val="single"/>
        </w:rPr>
      </w:pPr>
      <w:r w:rsidRPr="00D22ABB">
        <w:rPr>
          <w:rFonts w:ascii="Arial" w:hAnsi="Arial" w:cs="Arial"/>
          <w:sz w:val="24"/>
          <w:szCs w:val="24"/>
          <w:u w:val="single"/>
        </w:rPr>
        <w:t>Technical Evaluation</w:t>
      </w:r>
    </w:p>
    <w:p w:rsidR="00571CC3" w:rsidP="5ECB64E9" w:rsidRDefault="00571CC3" w14:paraId="0D40A1D8" w14:textId="77777777">
      <w:pPr>
        <w:pStyle w:val="PlainText"/>
        <w:rPr>
          <w:rFonts w:ascii="Arial" w:hAnsi="Arial" w:cs="Arial"/>
          <w:sz w:val="24"/>
          <w:szCs w:val="24"/>
        </w:rPr>
      </w:pPr>
    </w:p>
    <w:p w:rsidR="00FE1B5E" w:rsidP="5ECB64E9" w:rsidRDefault="00FE1B5E" w14:paraId="23189691" w14:textId="231CE421">
      <w:pPr>
        <w:pStyle w:val="PlainText"/>
        <w:rPr>
          <w:rFonts w:ascii="Arial" w:hAnsi="Arial" w:cs="Arial"/>
          <w:sz w:val="24"/>
          <w:szCs w:val="24"/>
        </w:rPr>
      </w:pPr>
      <w:bookmarkStart w:name="_Hlk146517018" w:id="72"/>
      <w:r>
        <w:rPr>
          <w:rFonts w:ascii="Arial" w:hAnsi="Arial" w:cs="Arial"/>
          <w:sz w:val="24"/>
          <w:szCs w:val="24"/>
        </w:rPr>
        <w:t>Each TOPR will describe what is required and how it will be evaluated, below is some general information:</w:t>
      </w:r>
    </w:p>
    <w:bookmarkEnd w:id="72"/>
    <w:p w:rsidR="00FE1B5E" w:rsidP="5ECB64E9" w:rsidRDefault="00FE1B5E" w14:paraId="3A7F33A7" w14:textId="77777777">
      <w:pPr>
        <w:pStyle w:val="PlainText"/>
        <w:rPr>
          <w:rFonts w:ascii="Arial" w:hAnsi="Arial" w:cs="Arial"/>
          <w:sz w:val="24"/>
          <w:szCs w:val="24"/>
        </w:rPr>
      </w:pPr>
    </w:p>
    <w:p w:rsidRPr="00D22ABB" w:rsidR="003D2D11" w:rsidP="5ECB64E9" w:rsidRDefault="003D2D11" w14:paraId="45EEF6A4" w14:textId="07922922">
      <w:pPr>
        <w:pStyle w:val="PlainText"/>
        <w:rPr>
          <w:rFonts w:ascii="Arial" w:hAnsi="Arial" w:cs="Arial"/>
          <w:sz w:val="24"/>
          <w:szCs w:val="24"/>
        </w:rPr>
      </w:pPr>
      <w:r w:rsidRPr="00D22ABB">
        <w:rPr>
          <w:rFonts w:ascii="Arial" w:hAnsi="Arial" w:cs="Arial"/>
          <w:sz w:val="24"/>
          <w:szCs w:val="24"/>
        </w:rPr>
        <w:t>The Government will evaluate each contractor’s understanding of the requirement to achieve the staffing needs, deliverables, milestones, and</w:t>
      </w:r>
      <w:r w:rsidRPr="00D22ABB" w:rsidR="008C1E11">
        <w:rPr>
          <w:rFonts w:ascii="Arial" w:hAnsi="Arial" w:cs="Arial"/>
          <w:sz w:val="24"/>
          <w:szCs w:val="24"/>
        </w:rPr>
        <w:t xml:space="preserve"> </w:t>
      </w:r>
      <w:r w:rsidRPr="00D22ABB">
        <w:rPr>
          <w:rFonts w:ascii="Arial" w:hAnsi="Arial" w:cs="Arial"/>
          <w:sz w:val="24"/>
          <w:szCs w:val="24"/>
        </w:rPr>
        <w:t>required deadline</w:t>
      </w:r>
      <w:r w:rsidRPr="00D22ABB" w:rsidR="008C1E11">
        <w:rPr>
          <w:rFonts w:ascii="Arial" w:hAnsi="Arial" w:cs="Arial"/>
          <w:sz w:val="24"/>
          <w:szCs w:val="24"/>
        </w:rPr>
        <w:t>(s)</w:t>
      </w:r>
      <w:r w:rsidRPr="00D22ABB">
        <w:rPr>
          <w:rFonts w:ascii="Arial" w:hAnsi="Arial" w:cs="Arial"/>
          <w:sz w:val="24"/>
          <w:szCs w:val="24"/>
        </w:rPr>
        <w:t>. It is the responsibility of the requiring activity to perform the</w:t>
      </w:r>
      <w:r w:rsidRPr="00D22ABB" w:rsidR="00F60AE7">
        <w:rPr>
          <w:rFonts w:ascii="Arial" w:hAnsi="Arial" w:cs="Arial"/>
          <w:sz w:val="24"/>
          <w:szCs w:val="24"/>
        </w:rPr>
        <w:t xml:space="preserve"> technical</w:t>
      </w:r>
      <w:r w:rsidRPr="00D22ABB">
        <w:rPr>
          <w:rFonts w:ascii="Arial" w:hAnsi="Arial" w:cs="Arial"/>
          <w:sz w:val="24"/>
          <w:szCs w:val="24"/>
        </w:rPr>
        <w:t xml:space="preserve"> evaluation. </w:t>
      </w:r>
    </w:p>
    <w:p w:rsidRPr="00D22ABB" w:rsidR="003D2D11" w:rsidP="003D2D11" w:rsidRDefault="003D2D11" w14:paraId="7B78C904" w14:textId="77777777">
      <w:pPr>
        <w:pStyle w:val="PlainText"/>
        <w:rPr>
          <w:rFonts w:ascii="Arial" w:hAnsi="Arial" w:cs="Arial"/>
          <w:sz w:val="24"/>
          <w:szCs w:val="24"/>
        </w:rPr>
      </w:pPr>
    </w:p>
    <w:p w:rsidRPr="009A1FEA" w:rsidR="003D2D11" w:rsidP="00302C4A" w:rsidRDefault="003D2D11" w14:paraId="63C49DAE" w14:textId="77777777">
      <w:pPr>
        <w:pStyle w:val="PlainText"/>
        <w:rPr>
          <w:rFonts w:ascii="Arial" w:hAnsi="Arial" w:cs="Arial"/>
          <w:sz w:val="24"/>
          <w:szCs w:val="24"/>
        </w:rPr>
      </w:pPr>
      <w:r w:rsidRPr="009A1FEA">
        <w:rPr>
          <w:rFonts w:ascii="Arial" w:hAnsi="Arial" w:cs="Arial"/>
          <w:sz w:val="24"/>
          <w:szCs w:val="24"/>
        </w:rPr>
        <w:t>**Contractors should avoid proposing proprietary solutions**</w:t>
      </w:r>
    </w:p>
    <w:p w:rsidRPr="009A1FEA" w:rsidR="003D2D11" w:rsidP="00302C4A" w:rsidRDefault="003D2D11" w14:paraId="08E2068A" w14:textId="2C7A1E7A">
      <w:pPr>
        <w:pStyle w:val="PlainText"/>
        <w:rPr>
          <w:rFonts w:ascii="Arial" w:hAnsi="Arial" w:cs="Arial"/>
          <w:sz w:val="24"/>
          <w:szCs w:val="24"/>
        </w:rPr>
      </w:pPr>
      <w:r w:rsidRPr="009A1FEA">
        <w:rPr>
          <w:rFonts w:ascii="Arial" w:hAnsi="Arial" w:cs="Arial"/>
          <w:sz w:val="24"/>
          <w:szCs w:val="24"/>
        </w:rPr>
        <w:t xml:space="preserve">**If a proprietary solution is proposed, a statement on the cover page of the proposal </w:t>
      </w:r>
      <w:r w:rsidRPr="009A1FEA" w:rsidR="00F60AE7">
        <w:rPr>
          <w:rFonts w:ascii="Arial" w:hAnsi="Arial" w:cs="Arial"/>
          <w:b/>
          <w:sz w:val="24"/>
          <w:szCs w:val="24"/>
        </w:rPr>
        <w:t>MUST</w:t>
      </w:r>
      <w:r w:rsidRPr="009A1FEA">
        <w:rPr>
          <w:rFonts w:ascii="Arial" w:hAnsi="Arial" w:cs="Arial"/>
          <w:sz w:val="24"/>
          <w:szCs w:val="24"/>
        </w:rPr>
        <w:t xml:space="preserve"> be provided**</w:t>
      </w:r>
    </w:p>
    <w:p w:rsidRPr="00D22ABB" w:rsidR="003D2D11" w:rsidP="003D2D11" w:rsidRDefault="003D2D11" w14:paraId="622185F1" w14:textId="77777777">
      <w:pPr>
        <w:pStyle w:val="PlainText"/>
        <w:rPr>
          <w:rFonts w:ascii="Arial" w:hAnsi="Arial" w:cs="Arial"/>
          <w:sz w:val="24"/>
          <w:szCs w:val="24"/>
        </w:rPr>
      </w:pPr>
    </w:p>
    <w:p w:rsidRPr="00D22ABB" w:rsidR="003D2D11" w:rsidP="5ECB64E9" w:rsidRDefault="00FE1B5E" w14:paraId="3B1C5607" w14:textId="288570A0">
      <w:pPr>
        <w:pStyle w:val="PlainText"/>
        <w:rPr>
          <w:rFonts w:ascii="Arial" w:hAnsi="Arial" w:cs="Arial"/>
          <w:sz w:val="24"/>
          <w:szCs w:val="24"/>
        </w:rPr>
      </w:pPr>
      <w:r>
        <w:rPr>
          <w:rFonts w:ascii="Arial" w:hAnsi="Arial" w:cs="Arial"/>
          <w:sz w:val="24"/>
          <w:szCs w:val="24"/>
        </w:rPr>
        <w:t>In general, t</w:t>
      </w:r>
      <w:r w:rsidRPr="00D22ABB" w:rsidR="003D2D11">
        <w:rPr>
          <w:rFonts w:ascii="Arial" w:hAnsi="Arial" w:cs="Arial"/>
          <w:sz w:val="24"/>
          <w:szCs w:val="24"/>
        </w:rPr>
        <w:t xml:space="preserve">he Government will review provided education and experience level for key personnel, which will determine the contractor’s understanding of the requirement. Each </w:t>
      </w:r>
      <w:r w:rsidRPr="00D22ABB" w:rsidR="003D2D11">
        <w:rPr>
          <w:rFonts w:ascii="Arial" w:hAnsi="Arial" w:cs="Arial"/>
          <w:sz w:val="24"/>
          <w:szCs w:val="24"/>
        </w:rPr>
        <w:lastRenderedPageBreak/>
        <w:t xml:space="preserve">proposed FTE shall be 100% dedicated to the </w:t>
      </w:r>
      <w:r w:rsidRPr="00D22ABB" w:rsidR="008C1E11">
        <w:rPr>
          <w:rFonts w:ascii="Arial" w:hAnsi="Arial" w:cs="Arial"/>
          <w:sz w:val="24"/>
          <w:szCs w:val="24"/>
        </w:rPr>
        <w:t xml:space="preserve">specified </w:t>
      </w:r>
      <w:r w:rsidRPr="00D22ABB" w:rsidR="00926335">
        <w:rPr>
          <w:rFonts w:ascii="Arial" w:hAnsi="Arial" w:cs="Arial"/>
          <w:sz w:val="24"/>
          <w:szCs w:val="24"/>
        </w:rPr>
        <w:t xml:space="preserve">DoD </w:t>
      </w:r>
      <w:r w:rsidRPr="00D22ABB" w:rsidR="00831E0A">
        <w:rPr>
          <w:rFonts w:ascii="Arial" w:hAnsi="Arial" w:cs="Arial"/>
          <w:sz w:val="24"/>
          <w:szCs w:val="24"/>
        </w:rPr>
        <w:t>a</w:t>
      </w:r>
      <w:r w:rsidRPr="00D22ABB" w:rsidR="00926335">
        <w:rPr>
          <w:rFonts w:ascii="Arial" w:hAnsi="Arial" w:cs="Arial"/>
          <w:sz w:val="24"/>
          <w:szCs w:val="24"/>
        </w:rPr>
        <w:t xml:space="preserve">gency </w:t>
      </w:r>
      <w:r w:rsidRPr="00D22ABB" w:rsidR="003D2D11">
        <w:rPr>
          <w:rFonts w:ascii="Arial" w:hAnsi="Arial" w:cs="Arial"/>
          <w:sz w:val="24"/>
          <w:szCs w:val="24"/>
        </w:rPr>
        <w:t xml:space="preserve">and not working on projects outside of </w:t>
      </w:r>
      <w:r w:rsidRPr="00D22ABB" w:rsidR="00613E07">
        <w:rPr>
          <w:rFonts w:ascii="Arial" w:hAnsi="Arial" w:cs="Arial"/>
          <w:sz w:val="24"/>
          <w:szCs w:val="24"/>
        </w:rPr>
        <w:t xml:space="preserve">that </w:t>
      </w:r>
      <w:r w:rsidRPr="00D22ABB" w:rsidR="001860C2">
        <w:rPr>
          <w:rFonts w:ascii="Arial" w:hAnsi="Arial" w:cs="Arial"/>
          <w:sz w:val="24"/>
          <w:szCs w:val="24"/>
        </w:rPr>
        <w:t>agency unless</w:t>
      </w:r>
      <w:r w:rsidRPr="00D22ABB" w:rsidR="006E21D4">
        <w:rPr>
          <w:rFonts w:ascii="Arial" w:hAnsi="Arial" w:cs="Arial"/>
          <w:sz w:val="24"/>
          <w:szCs w:val="24"/>
        </w:rPr>
        <w:t xml:space="preserve"> a</w:t>
      </w:r>
      <w:r w:rsidRPr="00D22ABB" w:rsidR="00F60AE7">
        <w:rPr>
          <w:rFonts w:ascii="Arial" w:hAnsi="Arial" w:cs="Arial"/>
          <w:sz w:val="24"/>
          <w:szCs w:val="24"/>
        </w:rPr>
        <w:t>n approved</w:t>
      </w:r>
      <w:r w:rsidRPr="00D22ABB" w:rsidR="006E21D4">
        <w:rPr>
          <w:rFonts w:ascii="Arial" w:hAnsi="Arial" w:cs="Arial"/>
          <w:sz w:val="24"/>
          <w:szCs w:val="24"/>
        </w:rPr>
        <w:t xml:space="preserve"> part-time position is requested in the </w:t>
      </w:r>
      <w:r w:rsidR="002066D9">
        <w:rPr>
          <w:rFonts w:ascii="Arial" w:hAnsi="Arial" w:cs="Arial"/>
          <w:sz w:val="24"/>
          <w:szCs w:val="24"/>
        </w:rPr>
        <w:t>TOPR</w:t>
      </w:r>
      <w:r w:rsidRPr="00D22ABB" w:rsidR="003D2D11">
        <w:rPr>
          <w:rFonts w:ascii="Arial" w:hAnsi="Arial" w:cs="Arial"/>
          <w:sz w:val="24"/>
          <w:szCs w:val="24"/>
        </w:rPr>
        <w:t>.</w:t>
      </w:r>
    </w:p>
    <w:p w:rsidRPr="00D22ABB" w:rsidR="003D2D11" w:rsidP="003D2D11" w:rsidRDefault="003D2D11" w14:paraId="491D1E76" w14:textId="77777777">
      <w:pPr>
        <w:pStyle w:val="PlainText"/>
        <w:rPr>
          <w:rFonts w:ascii="Arial" w:hAnsi="Arial" w:cs="Arial"/>
          <w:sz w:val="24"/>
          <w:szCs w:val="24"/>
        </w:rPr>
      </w:pPr>
    </w:p>
    <w:p w:rsidRPr="009A1FEA" w:rsidR="003D2D11" w:rsidP="5ECB64E9" w:rsidRDefault="003D2D11" w14:paraId="1864C1A6" w14:textId="07BF7307">
      <w:pPr>
        <w:pStyle w:val="PlainText"/>
        <w:jc w:val="center"/>
        <w:rPr>
          <w:rFonts w:ascii="Arial" w:hAnsi="Arial" w:cs="Arial"/>
          <w:sz w:val="24"/>
          <w:szCs w:val="24"/>
        </w:rPr>
      </w:pPr>
      <w:r w:rsidRPr="009A1FEA">
        <w:rPr>
          <w:rFonts w:ascii="Arial" w:hAnsi="Arial" w:cs="Arial"/>
          <w:sz w:val="24"/>
          <w:szCs w:val="24"/>
        </w:rPr>
        <w:t>**The Government may include additional evaluation factors</w:t>
      </w:r>
      <w:r w:rsidR="00AB38F9">
        <w:rPr>
          <w:rFonts w:ascii="Arial" w:hAnsi="Arial" w:cs="Arial"/>
          <w:sz w:val="24"/>
          <w:szCs w:val="24"/>
        </w:rPr>
        <w:t xml:space="preserve"> and/or subfactors</w:t>
      </w:r>
      <w:r w:rsidRPr="009A1FEA">
        <w:rPr>
          <w:rFonts w:ascii="Arial" w:hAnsi="Arial" w:cs="Arial"/>
          <w:sz w:val="24"/>
          <w:szCs w:val="24"/>
        </w:rPr>
        <w:t xml:space="preserve"> at its sole discretion. If this occurs, additional evaluation instructions and criteria will be provided to each contractor</w:t>
      </w:r>
      <w:r w:rsidRPr="009A1FEA" w:rsidR="00FE1B5E">
        <w:rPr>
          <w:rFonts w:ascii="Arial" w:hAnsi="Arial" w:cs="Arial"/>
          <w:sz w:val="24"/>
          <w:szCs w:val="24"/>
        </w:rPr>
        <w:t>.</w:t>
      </w:r>
    </w:p>
    <w:p w:rsidRPr="00D22ABB" w:rsidR="003D2D11" w:rsidP="003D2D11" w:rsidRDefault="003D2D11" w14:paraId="6C65BA4B" w14:textId="77777777">
      <w:pPr>
        <w:pStyle w:val="PlainText"/>
        <w:rPr>
          <w:rFonts w:ascii="Arial" w:hAnsi="Arial" w:cs="Arial"/>
          <w:sz w:val="24"/>
          <w:szCs w:val="24"/>
        </w:rPr>
      </w:pPr>
    </w:p>
    <w:p w:rsidR="00FE1B5E" w:rsidP="5344A0DA" w:rsidRDefault="00FE1B5E" w14:paraId="3CDA1165" w14:textId="677AAC3B">
      <w:pPr>
        <w:pStyle w:val="PlainText"/>
        <w:rPr>
          <w:rFonts w:ascii="Arial" w:hAnsi="Arial" w:cs="Arial"/>
          <w:sz w:val="24"/>
          <w:szCs w:val="24"/>
        </w:rPr>
      </w:pPr>
      <w:r w:rsidRPr="3C0239E1" w:rsidR="004979E0">
        <w:rPr>
          <w:rFonts w:ascii="Arial" w:hAnsi="Arial" w:cs="Arial"/>
          <w:sz w:val="24"/>
          <w:szCs w:val="24"/>
        </w:rPr>
        <w:t>As stated</w:t>
      </w:r>
      <w:r w:rsidRPr="3C0239E1" w:rsidR="004979E0">
        <w:rPr>
          <w:rFonts w:ascii="Arial" w:hAnsi="Arial" w:cs="Arial"/>
          <w:sz w:val="24"/>
          <w:szCs w:val="24"/>
        </w:rPr>
        <w:t>,</w:t>
      </w:r>
      <w:r w:rsidRPr="3C0239E1" w:rsidR="004979E0">
        <w:rPr>
          <w:rFonts w:ascii="Arial" w:hAnsi="Arial" w:cs="Arial"/>
          <w:sz w:val="24"/>
          <w:szCs w:val="24"/>
        </w:rPr>
        <w:t xml:space="preserve"> each TOPR will stand on its own, but here is a sample of how evaluation ratings</w:t>
      </w:r>
      <w:r w:rsidRPr="3C0239E1" w:rsidR="004979E0">
        <w:rPr>
          <w:rFonts w:ascii="Arial" w:hAnsi="Arial" w:cs="Arial"/>
          <w:sz w:val="24"/>
          <w:szCs w:val="24"/>
        </w:rPr>
        <w:t xml:space="preserve"> could be set up</w:t>
      </w:r>
      <w:r w:rsidRPr="3C0239E1" w:rsidR="004979E0">
        <w:rPr>
          <w:rFonts w:ascii="Arial" w:hAnsi="Arial" w:cs="Arial"/>
          <w:sz w:val="24"/>
          <w:szCs w:val="24"/>
        </w:rPr>
        <w:t>:</w:t>
      </w:r>
      <w:r>
        <w:br/>
      </w:r>
    </w:p>
    <w:p w:rsidRPr="00A95356" w:rsidR="004979E0" w:rsidP="3C0239E1" w:rsidRDefault="004979E0" w14:paraId="0CE187EF" w14:textId="77777777" w14:noSpellErr="1">
      <w:pPr>
        <w:rPr>
          <w:rFonts w:ascii="Arial" w:hAnsi="Arial" w:cs="Arial"/>
          <w:b w:val="1"/>
          <w:bCs w:val="1"/>
        </w:rPr>
      </w:pPr>
      <w:r w:rsidRPr="3C0239E1" w:rsidR="004979E0">
        <w:rPr>
          <w:rFonts w:ascii="Arial" w:hAnsi="Arial" w:cs="Arial"/>
          <w:b w:val="1"/>
          <w:bCs w:val="1"/>
        </w:rPr>
        <w:t>INDIVIDUAL PROPOSED PERSONNEL RATING DEFINITIONS:</w:t>
      </w:r>
    </w:p>
    <w:tbl>
      <w:tblPr>
        <w:tblW w:w="5000" w:type="pct"/>
        <w:tblCellMar>
          <w:left w:w="0" w:type="dxa"/>
          <w:right w:w="0" w:type="dxa"/>
        </w:tblCellMar>
        <w:tblLook w:val="04A0" w:firstRow="1" w:lastRow="0" w:firstColumn="1" w:lastColumn="0" w:noHBand="0" w:noVBand="1"/>
      </w:tblPr>
      <w:tblGrid>
        <w:gridCol w:w="1629"/>
        <w:gridCol w:w="7711"/>
      </w:tblGrid>
      <w:tr w:rsidRPr="00A95356" w:rsidR="004979E0" w:rsidTr="3C0239E1" w14:paraId="3ED12A84" w14:textId="77777777">
        <w:trPr>
          <w:trHeight w:val="691"/>
        </w:trPr>
        <w:tc>
          <w:tcPr>
            <w:tcW w:w="872" w:type="pct"/>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144" w:type="dxa"/>
              <w:bottom w:w="72" w:type="dxa"/>
              <w:right w:w="144" w:type="dxa"/>
            </w:tcMar>
            <w:hideMark/>
          </w:tcPr>
          <w:p w:rsidRPr="00A95356" w:rsidR="004979E0" w:rsidP="3C0239E1" w:rsidRDefault="004979E0" w14:paraId="43288902" w14:textId="77777777" w14:noSpellErr="1">
            <w:pPr>
              <w:spacing w:line="252" w:lineRule="auto"/>
              <w:rPr>
                <w:rFonts w:ascii="Arial" w:hAnsi="Arial" w:cs="Arial"/>
                <w:b w:val="1"/>
                <w:bCs w:val="1"/>
              </w:rPr>
            </w:pPr>
            <w:r w:rsidRPr="3C0239E1" w:rsidR="004979E0">
              <w:rPr>
                <w:rFonts w:ascii="Arial" w:hAnsi="Arial" w:cs="Arial"/>
                <w:b w:val="1"/>
                <w:bCs w:val="1"/>
              </w:rPr>
              <w:t>Rating</w:t>
            </w:r>
          </w:p>
        </w:tc>
        <w:tc>
          <w:tcPr>
            <w:tcW w:w="4128" w:type="pct"/>
            <w:tcBorders>
              <w:top w:val="single" w:color="000000" w:themeColor="text1" w:sz="8" w:space="0"/>
              <w:left w:val="nil"/>
              <w:bottom w:val="single" w:color="000000" w:themeColor="text1" w:sz="8" w:space="0"/>
              <w:right w:val="single" w:color="000000" w:themeColor="text1" w:sz="8" w:space="0"/>
            </w:tcBorders>
            <w:tcMar>
              <w:top w:w="72" w:type="dxa"/>
              <w:left w:w="144" w:type="dxa"/>
              <w:bottom w:w="72" w:type="dxa"/>
              <w:right w:w="144" w:type="dxa"/>
            </w:tcMar>
            <w:hideMark/>
          </w:tcPr>
          <w:p w:rsidRPr="00A95356" w:rsidR="004979E0" w:rsidP="3C0239E1" w:rsidRDefault="004979E0" w14:paraId="051CD983" w14:textId="77777777" w14:noSpellErr="1">
            <w:pPr>
              <w:spacing w:line="252" w:lineRule="auto"/>
              <w:rPr>
                <w:rFonts w:ascii="Arial" w:hAnsi="Arial" w:cs="Arial"/>
                <w:b w:val="1"/>
                <w:bCs w:val="1"/>
              </w:rPr>
            </w:pPr>
            <w:r w:rsidRPr="3C0239E1" w:rsidR="004979E0">
              <w:rPr>
                <w:rFonts w:ascii="Arial" w:hAnsi="Arial" w:cs="Arial"/>
                <w:b w:val="1"/>
                <w:bCs w:val="1"/>
              </w:rPr>
              <w:t>Description</w:t>
            </w:r>
          </w:p>
        </w:tc>
      </w:tr>
      <w:tr w:rsidRPr="00A95356" w:rsidR="004979E0" w:rsidTr="3C0239E1" w14:paraId="04ED373A" w14:textId="77777777">
        <w:trPr>
          <w:trHeight w:val="925"/>
        </w:trPr>
        <w:tc>
          <w:tcPr>
            <w:tcW w:w="872" w:type="pct"/>
            <w:tcBorders>
              <w:top w:val="nil"/>
              <w:left w:val="single" w:color="000000" w:themeColor="text1" w:sz="8" w:space="0"/>
              <w:bottom w:val="single" w:color="000000" w:themeColor="text1" w:sz="8" w:space="0"/>
              <w:right w:val="single" w:color="000000" w:themeColor="text1" w:sz="8" w:space="0"/>
            </w:tcBorders>
            <w:shd w:val="clear" w:color="auto" w:fill="0070C0"/>
            <w:tcMar>
              <w:top w:w="72" w:type="dxa"/>
              <w:left w:w="144" w:type="dxa"/>
              <w:bottom w:w="72" w:type="dxa"/>
              <w:right w:w="144" w:type="dxa"/>
            </w:tcMar>
            <w:hideMark/>
          </w:tcPr>
          <w:p w:rsidRPr="00A95356" w:rsidR="004979E0" w:rsidP="3C0239E1" w:rsidRDefault="004979E0" w14:paraId="7958DF12" w14:textId="77777777" w14:noSpellErr="1">
            <w:pPr>
              <w:spacing w:line="252" w:lineRule="auto"/>
              <w:rPr>
                <w:rFonts w:ascii="Arial" w:hAnsi="Arial" w:cs="Arial"/>
              </w:rPr>
            </w:pPr>
            <w:r w:rsidRPr="3C0239E1" w:rsidR="004979E0">
              <w:rPr>
                <w:rFonts w:ascii="Arial" w:hAnsi="Arial" w:cs="Arial"/>
              </w:rPr>
              <w:t>Superior</w:t>
            </w:r>
          </w:p>
        </w:tc>
        <w:tc>
          <w:tcPr>
            <w:tcW w:w="4128" w:type="pct"/>
            <w:tcBorders>
              <w:top w:val="nil"/>
              <w:left w:val="nil"/>
              <w:bottom w:val="single" w:color="000000" w:themeColor="text1" w:sz="8" w:space="0"/>
              <w:right w:val="single" w:color="000000" w:themeColor="text1" w:sz="8" w:space="0"/>
            </w:tcBorders>
            <w:shd w:val="clear" w:color="auto" w:fill="auto"/>
            <w:tcMar>
              <w:top w:w="72" w:type="dxa"/>
              <w:left w:w="144" w:type="dxa"/>
              <w:bottom w:w="72" w:type="dxa"/>
              <w:right w:w="144" w:type="dxa"/>
            </w:tcMar>
            <w:hideMark/>
          </w:tcPr>
          <w:p w:rsidRPr="00A95356" w:rsidR="004979E0" w:rsidP="3C0239E1" w:rsidRDefault="004979E0" w14:paraId="61729C90" w14:textId="77777777" w14:noSpellErr="1">
            <w:pPr>
              <w:spacing w:line="252" w:lineRule="auto"/>
              <w:rPr>
                <w:rFonts w:ascii="Arial" w:hAnsi="Arial" w:cs="Arial"/>
              </w:rPr>
            </w:pPr>
            <w:r w:rsidRPr="3C0239E1" w:rsidR="004979E0">
              <w:rPr>
                <w:rFonts w:ascii="Arial" w:hAnsi="Arial" w:cs="Arial"/>
              </w:rPr>
              <w:t xml:space="preserve">The proposed personnel </w:t>
            </w:r>
            <w:proofErr w:type="gramStart"/>
            <w:r w:rsidRPr="3C0239E1" w:rsidR="004979E0">
              <w:rPr>
                <w:rFonts w:ascii="Arial" w:hAnsi="Arial" w:cs="Arial"/>
              </w:rPr>
              <w:t>meet</w:t>
            </w:r>
            <w:r w:rsidRPr="3C0239E1" w:rsidR="004979E0">
              <w:rPr>
                <w:rFonts w:ascii="Arial" w:hAnsi="Arial" w:cs="Arial"/>
              </w:rPr>
              <w:t>s</w:t>
            </w:r>
            <w:proofErr w:type="gramEnd"/>
            <w:r w:rsidRPr="3C0239E1" w:rsidR="004979E0">
              <w:rPr>
                <w:rFonts w:ascii="Arial" w:hAnsi="Arial" w:cs="Arial"/>
              </w:rPr>
              <w:t xml:space="preserve"> or exceeds the requirements. The proposed personnel may offer additional relevant skills and qualifications above those outlined in the PWS that indicate a clear benefit in fulfilling the requirements. Risk of unsuccessful performance is low to nonexistent. </w:t>
            </w:r>
          </w:p>
        </w:tc>
      </w:tr>
      <w:tr w:rsidRPr="00A95356" w:rsidR="004979E0" w:rsidTr="3C0239E1" w14:paraId="0D0BC50A" w14:textId="77777777">
        <w:trPr>
          <w:trHeight w:val="826"/>
        </w:trPr>
        <w:tc>
          <w:tcPr>
            <w:tcW w:w="872" w:type="pct"/>
            <w:tcBorders>
              <w:top w:val="nil"/>
              <w:left w:val="single" w:color="000000" w:themeColor="text1" w:sz="8" w:space="0"/>
              <w:bottom w:val="single" w:color="000000" w:themeColor="text1" w:sz="8" w:space="0"/>
              <w:right w:val="single" w:color="000000" w:themeColor="text1" w:sz="8" w:space="0"/>
            </w:tcBorders>
            <w:shd w:val="clear" w:color="auto" w:fill="00B050"/>
            <w:tcMar>
              <w:top w:w="72" w:type="dxa"/>
              <w:left w:w="144" w:type="dxa"/>
              <w:bottom w:w="72" w:type="dxa"/>
              <w:right w:w="144" w:type="dxa"/>
            </w:tcMar>
            <w:hideMark/>
          </w:tcPr>
          <w:p w:rsidRPr="00A95356" w:rsidR="004979E0" w:rsidP="3C0239E1" w:rsidRDefault="004979E0" w14:paraId="1B6C69AA" w14:textId="77777777" w14:noSpellErr="1">
            <w:pPr>
              <w:spacing w:line="252" w:lineRule="auto"/>
              <w:rPr>
                <w:rFonts w:ascii="Arial" w:hAnsi="Arial" w:cs="Arial"/>
              </w:rPr>
            </w:pPr>
            <w:r w:rsidRPr="3C0239E1" w:rsidR="004979E0">
              <w:rPr>
                <w:rFonts w:ascii="Arial" w:hAnsi="Arial" w:cs="Arial"/>
              </w:rPr>
              <w:t>Meets Expectations</w:t>
            </w:r>
          </w:p>
        </w:tc>
        <w:tc>
          <w:tcPr>
            <w:tcW w:w="4128" w:type="pct"/>
            <w:tcBorders>
              <w:top w:val="nil"/>
              <w:left w:val="nil"/>
              <w:bottom w:val="single" w:color="000000" w:themeColor="text1" w:sz="8" w:space="0"/>
              <w:right w:val="single" w:color="000000" w:themeColor="text1" w:sz="8" w:space="0"/>
            </w:tcBorders>
            <w:shd w:val="clear" w:color="auto" w:fill="auto"/>
            <w:tcMar>
              <w:top w:w="72" w:type="dxa"/>
              <w:left w:w="144" w:type="dxa"/>
              <w:bottom w:w="72" w:type="dxa"/>
              <w:right w:w="144" w:type="dxa"/>
            </w:tcMar>
            <w:hideMark/>
          </w:tcPr>
          <w:p w:rsidRPr="00A95356" w:rsidR="004979E0" w:rsidP="3C0239E1" w:rsidRDefault="004979E0" w14:paraId="291E5E13" w14:textId="77777777" w14:noSpellErr="1">
            <w:pPr>
              <w:spacing w:line="252" w:lineRule="auto"/>
              <w:rPr>
                <w:rFonts w:ascii="Arial" w:hAnsi="Arial" w:cs="Arial"/>
              </w:rPr>
            </w:pPr>
            <w:r w:rsidRPr="3C0239E1" w:rsidR="004979E0">
              <w:rPr>
                <w:rFonts w:ascii="Arial" w:hAnsi="Arial" w:cs="Arial"/>
              </w:rPr>
              <w:t>The proposed personnel meet all the requirements and potentially a small amount of additional preferred qualifications. Risk of unsuccessful performance is low to moderate.</w:t>
            </w:r>
          </w:p>
        </w:tc>
      </w:tr>
      <w:tr w:rsidRPr="00A95356" w:rsidR="004979E0" w:rsidTr="3C0239E1" w14:paraId="01F081FD" w14:textId="77777777">
        <w:trPr>
          <w:trHeight w:val="999"/>
        </w:trPr>
        <w:tc>
          <w:tcPr>
            <w:tcW w:w="872" w:type="pct"/>
            <w:tcBorders>
              <w:top w:val="nil"/>
              <w:left w:val="single" w:color="000000" w:themeColor="text1" w:sz="8" w:space="0"/>
              <w:bottom w:val="single" w:color="000000" w:themeColor="text1" w:sz="8" w:space="0"/>
              <w:right w:val="single" w:color="000000" w:themeColor="text1" w:sz="8" w:space="0"/>
            </w:tcBorders>
            <w:shd w:val="clear" w:color="auto" w:fill="FF0000"/>
            <w:tcMar>
              <w:top w:w="72" w:type="dxa"/>
              <w:left w:w="144" w:type="dxa"/>
              <w:bottom w:w="72" w:type="dxa"/>
              <w:right w:w="144" w:type="dxa"/>
            </w:tcMar>
            <w:hideMark/>
          </w:tcPr>
          <w:p w:rsidRPr="00A95356" w:rsidR="004979E0" w:rsidP="3C0239E1" w:rsidRDefault="004979E0" w14:paraId="1792C4B6" w14:textId="77777777" w14:noSpellErr="1">
            <w:pPr>
              <w:spacing w:line="252" w:lineRule="auto"/>
              <w:rPr>
                <w:rFonts w:ascii="Arial" w:hAnsi="Arial" w:cs="Arial"/>
              </w:rPr>
            </w:pPr>
            <w:r w:rsidRPr="3C0239E1" w:rsidR="004979E0">
              <w:rPr>
                <w:rFonts w:ascii="Arial" w:hAnsi="Arial" w:cs="Arial"/>
              </w:rPr>
              <w:t>Does Not Meet Expectations</w:t>
            </w:r>
          </w:p>
        </w:tc>
        <w:tc>
          <w:tcPr>
            <w:tcW w:w="4128" w:type="pct"/>
            <w:tcBorders>
              <w:top w:val="nil"/>
              <w:left w:val="nil"/>
              <w:bottom w:val="single" w:color="000000" w:themeColor="text1" w:sz="8" w:space="0"/>
              <w:right w:val="single" w:color="000000" w:themeColor="text1" w:sz="8" w:space="0"/>
            </w:tcBorders>
            <w:shd w:val="clear" w:color="auto" w:fill="auto"/>
            <w:tcMar>
              <w:top w:w="72" w:type="dxa"/>
              <w:left w:w="144" w:type="dxa"/>
              <w:bottom w:w="72" w:type="dxa"/>
              <w:right w:w="144" w:type="dxa"/>
            </w:tcMar>
            <w:hideMark/>
          </w:tcPr>
          <w:p w:rsidRPr="00A95356" w:rsidR="004979E0" w:rsidP="3C0239E1" w:rsidRDefault="004979E0" w14:paraId="749136CE" w14:textId="77777777" w14:noSpellErr="1">
            <w:pPr>
              <w:spacing w:line="252" w:lineRule="auto"/>
              <w:rPr>
                <w:rFonts w:ascii="Arial" w:hAnsi="Arial" w:cs="Arial"/>
              </w:rPr>
            </w:pPr>
            <w:r w:rsidRPr="3C0239E1" w:rsidR="004979E0">
              <w:rPr>
                <w:rFonts w:ascii="Arial" w:hAnsi="Arial" w:cs="Arial"/>
              </w:rPr>
              <w:t xml:space="preserve">The proposed personnel </w:t>
            </w:r>
            <w:proofErr w:type="gramStart"/>
            <w:r w:rsidRPr="3C0239E1" w:rsidR="004979E0">
              <w:rPr>
                <w:rFonts w:ascii="Arial" w:hAnsi="Arial" w:cs="Arial"/>
              </w:rPr>
              <w:t>does</w:t>
            </w:r>
            <w:proofErr w:type="gramEnd"/>
            <w:r w:rsidRPr="3C0239E1" w:rsidR="004979E0">
              <w:rPr>
                <w:rFonts w:ascii="Arial" w:hAnsi="Arial" w:cs="Arial"/>
              </w:rPr>
              <w:t xml:space="preserve"> not meet the requirements/qualifications. Risk of unsuccessful performance is moderate to high. </w:t>
            </w:r>
          </w:p>
        </w:tc>
      </w:tr>
    </w:tbl>
    <w:p w:rsidRPr="00A95356" w:rsidR="004979E0" w:rsidP="3C0239E1" w:rsidRDefault="004979E0" w14:paraId="02B771D9" w14:textId="77777777" w14:noSpellErr="1">
      <w:pPr>
        <w:rPr>
          <w:rFonts w:ascii="Arial" w:hAnsi="Arial" w:cs="Arial"/>
          <w:b w:val="1"/>
          <w:bCs w:val="1"/>
        </w:rPr>
      </w:pPr>
    </w:p>
    <w:p w:rsidRPr="00A95356" w:rsidR="004979E0" w:rsidP="3C0239E1" w:rsidRDefault="004979E0" w14:paraId="52974862" w14:textId="77777777" w14:noSpellErr="1">
      <w:pPr>
        <w:rPr>
          <w:rFonts w:ascii="Arial" w:hAnsi="Arial" w:cs="Arial"/>
          <w:b w:val="1"/>
          <w:bCs w:val="1"/>
        </w:rPr>
      </w:pPr>
      <w:r w:rsidRPr="3C0239E1" w:rsidR="004979E0">
        <w:rPr>
          <w:rFonts w:ascii="Arial" w:hAnsi="Arial" w:cs="Arial"/>
          <w:b w:val="1"/>
          <w:bCs w:val="1"/>
        </w:rPr>
        <w:t>STAFFING AND RETENTION PLAN RATING DEFINITIONS:</w:t>
      </w:r>
    </w:p>
    <w:tbl>
      <w:tblPr>
        <w:tblW w:w="5000" w:type="pct"/>
        <w:tblCellMar>
          <w:left w:w="0" w:type="dxa"/>
          <w:right w:w="0" w:type="dxa"/>
        </w:tblCellMar>
        <w:tblLook w:val="04A0" w:firstRow="1" w:lastRow="0" w:firstColumn="1" w:lastColumn="0" w:noHBand="0" w:noVBand="1"/>
      </w:tblPr>
      <w:tblGrid>
        <w:gridCol w:w="1663"/>
        <w:gridCol w:w="7677"/>
      </w:tblGrid>
      <w:tr w:rsidRPr="00A95356" w:rsidR="004979E0" w:rsidTr="3C0239E1" w14:paraId="3429324C" w14:textId="77777777">
        <w:trPr>
          <w:trHeight w:val="691"/>
        </w:trPr>
        <w:tc>
          <w:tcPr>
            <w:tcW w:w="890" w:type="pct"/>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144" w:type="dxa"/>
              <w:bottom w:w="72" w:type="dxa"/>
              <w:right w:w="144" w:type="dxa"/>
            </w:tcMar>
            <w:hideMark/>
          </w:tcPr>
          <w:p w:rsidRPr="00A95356" w:rsidR="004979E0" w:rsidP="3C0239E1" w:rsidRDefault="004979E0" w14:paraId="10C0AB12" w14:textId="77777777" w14:noSpellErr="1">
            <w:pPr>
              <w:spacing w:line="252" w:lineRule="auto"/>
              <w:rPr>
                <w:rFonts w:ascii="Arial" w:hAnsi="Arial" w:cs="Arial"/>
                <w:b w:val="1"/>
                <w:bCs w:val="1"/>
              </w:rPr>
            </w:pPr>
            <w:r w:rsidRPr="3C0239E1" w:rsidR="004979E0">
              <w:rPr>
                <w:rFonts w:ascii="Arial" w:hAnsi="Arial" w:cs="Arial"/>
                <w:b w:val="1"/>
                <w:bCs w:val="1"/>
              </w:rPr>
              <w:t>Rating</w:t>
            </w:r>
          </w:p>
        </w:tc>
        <w:tc>
          <w:tcPr>
            <w:tcW w:w="4110" w:type="pct"/>
            <w:tcBorders>
              <w:top w:val="single" w:color="000000" w:themeColor="text1" w:sz="8" w:space="0"/>
              <w:left w:val="nil"/>
              <w:bottom w:val="single" w:color="000000" w:themeColor="text1" w:sz="8" w:space="0"/>
              <w:right w:val="single" w:color="000000" w:themeColor="text1" w:sz="8" w:space="0"/>
            </w:tcBorders>
            <w:tcMar>
              <w:top w:w="72" w:type="dxa"/>
              <w:left w:w="144" w:type="dxa"/>
              <w:bottom w:w="72" w:type="dxa"/>
              <w:right w:w="144" w:type="dxa"/>
            </w:tcMar>
            <w:hideMark/>
          </w:tcPr>
          <w:p w:rsidRPr="00A95356" w:rsidR="004979E0" w:rsidP="3C0239E1" w:rsidRDefault="004979E0" w14:paraId="4A6F8AB6" w14:textId="77777777" w14:noSpellErr="1">
            <w:pPr>
              <w:spacing w:line="252" w:lineRule="auto"/>
              <w:rPr>
                <w:rFonts w:ascii="Arial" w:hAnsi="Arial" w:cs="Arial"/>
                <w:b w:val="1"/>
                <w:bCs w:val="1"/>
              </w:rPr>
            </w:pPr>
            <w:r w:rsidRPr="3C0239E1" w:rsidR="004979E0">
              <w:rPr>
                <w:rFonts w:ascii="Arial" w:hAnsi="Arial" w:cs="Arial"/>
                <w:b w:val="1"/>
                <w:bCs w:val="1"/>
              </w:rPr>
              <w:t>Description</w:t>
            </w:r>
          </w:p>
        </w:tc>
      </w:tr>
      <w:tr w:rsidRPr="00A95356" w:rsidR="004979E0" w:rsidTr="3C0239E1" w14:paraId="3E247302" w14:textId="77777777">
        <w:trPr>
          <w:trHeight w:val="925"/>
        </w:trPr>
        <w:tc>
          <w:tcPr>
            <w:tcW w:w="890" w:type="pct"/>
            <w:tcBorders>
              <w:top w:val="nil"/>
              <w:left w:val="single" w:color="000000" w:themeColor="text1" w:sz="8" w:space="0"/>
              <w:bottom w:val="single" w:color="000000" w:themeColor="text1" w:sz="8" w:space="0"/>
              <w:right w:val="single" w:color="000000" w:themeColor="text1" w:sz="8" w:space="0"/>
            </w:tcBorders>
            <w:shd w:val="clear" w:color="auto" w:fill="0070C0"/>
            <w:tcMar>
              <w:top w:w="72" w:type="dxa"/>
              <w:left w:w="144" w:type="dxa"/>
              <w:bottom w:w="72" w:type="dxa"/>
              <w:right w:w="144" w:type="dxa"/>
            </w:tcMar>
            <w:hideMark/>
          </w:tcPr>
          <w:p w:rsidRPr="00A95356" w:rsidR="004979E0" w:rsidP="3C0239E1" w:rsidRDefault="004979E0" w14:paraId="2B7B60B5" w14:textId="77777777" w14:noSpellErr="1">
            <w:pPr>
              <w:spacing w:line="252" w:lineRule="auto"/>
              <w:rPr>
                <w:rFonts w:ascii="Arial" w:hAnsi="Arial" w:cs="Arial"/>
              </w:rPr>
            </w:pPr>
            <w:r w:rsidRPr="3C0239E1" w:rsidR="004979E0">
              <w:rPr>
                <w:rFonts w:ascii="Arial" w:hAnsi="Arial" w:cs="Arial"/>
              </w:rPr>
              <w:t>Superior</w:t>
            </w:r>
          </w:p>
        </w:tc>
        <w:tc>
          <w:tcPr>
            <w:tcW w:w="4110" w:type="pct"/>
            <w:tcBorders>
              <w:top w:val="nil"/>
              <w:left w:val="nil"/>
              <w:bottom w:val="single" w:color="000000" w:themeColor="text1" w:sz="8" w:space="0"/>
              <w:right w:val="single" w:color="000000" w:themeColor="text1" w:sz="8" w:space="0"/>
            </w:tcBorders>
            <w:shd w:val="clear" w:color="auto" w:fill="auto"/>
            <w:tcMar>
              <w:top w:w="72" w:type="dxa"/>
              <w:left w:w="144" w:type="dxa"/>
              <w:bottom w:w="72" w:type="dxa"/>
              <w:right w:w="144" w:type="dxa"/>
            </w:tcMar>
            <w:hideMark/>
          </w:tcPr>
          <w:p w:rsidRPr="00A95356" w:rsidR="004979E0" w:rsidP="3C0239E1" w:rsidRDefault="004979E0" w14:paraId="3739C417" w14:textId="77777777" w14:noSpellErr="1">
            <w:pPr>
              <w:spacing w:line="252" w:lineRule="auto"/>
              <w:rPr>
                <w:rFonts w:ascii="Arial" w:hAnsi="Arial" w:cs="Arial"/>
              </w:rPr>
            </w:pPr>
            <w:r w:rsidRPr="3C0239E1" w:rsidR="004979E0">
              <w:rPr>
                <w:rFonts w:ascii="Arial" w:hAnsi="Arial" w:cs="Arial"/>
              </w:rPr>
              <w:t>The proposed plan meet</w:t>
            </w:r>
            <w:r w:rsidRPr="3C0239E1" w:rsidR="004979E0">
              <w:rPr>
                <w:rFonts w:ascii="Arial" w:hAnsi="Arial" w:cs="Arial"/>
              </w:rPr>
              <w:t xml:space="preserve">s </w:t>
            </w:r>
            <w:r w:rsidRPr="3C0239E1" w:rsidR="004979E0">
              <w:rPr>
                <w:rFonts w:ascii="Arial" w:hAnsi="Arial" w:cs="Arial"/>
              </w:rPr>
              <w:t xml:space="preserve">or exceeds the requirements. The proposed plan may offer additional relevant information and qualifications above those outlined and that indicate a clear benefit in fulfilling the requirements. Risk of unsuccessful performance is low to nonexistent. </w:t>
            </w:r>
          </w:p>
        </w:tc>
      </w:tr>
      <w:tr w:rsidRPr="00A95356" w:rsidR="004979E0" w:rsidTr="3C0239E1" w14:paraId="4DC9A8E4" w14:textId="77777777">
        <w:trPr>
          <w:trHeight w:val="826"/>
        </w:trPr>
        <w:tc>
          <w:tcPr>
            <w:tcW w:w="890" w:type="pct"/>
            <w:tcBorders>
              <w:top w:val="nil"/>
              <w:left w:val="single" w:color="000000" w:themeColor="text1" w:sz="8" w:space="0"/>
              <w:bottom w:val="single" w:color="000000" w:themeColor="text1" w:sz="8" w:space="0"/>
              <w:right w:val="single" w:color="000000" w:themeColor="text1" w:sz="8" w:space="0"/>
            </w:tcBorders>
            <w:shd w:val="clear" w:color="auto" w:fill="00B050"/>
            <w:tcMar>
              <w:top w:w="72" w:type="dxa"/>
              <w:left w:w="144" w:type="dxa"/>
              <w:bottom w:w="72" w:type="dxa"/>
              <w:right w:w="144" w:type="dxa"/>
            </w:tcMar>
            <w:hideMark/>
          </w:tcPr>
          <w:p w:rsidRPr="00A95356" w:rsidR="004979E0" w:rsidP="3C0239E1" w:rsidRDefault="004979E0" w14:paraId="175CE69A" w14:textId="77777777" w14:noSpellErr="1">
            <w:pPr>
              <w:spacing w:line="252" w:lineRule="auto"/>
              <w:rPr>
                <w:rFonts w:ascii="Arial" w:hAnsi="Arial" w:cs="Arial"/>
              </w:rPr>
            </w:pPr>
            <w:r w:rsidRPr="3C0239E1" w:rsidR="004979E0">
              <w:rPr>
                <w:rFonts w:ascii="Arial" w:hAnsi="Arial" w:cs="Arial"/>
              </w:rPr>
              <w:t>Meets Expectations</w:t>
            </w:r>
          </w:p>
        </w:tc>
        <w:tc>
          <w:tcPr>
            <w:tcW w:w="4110" w:type="pct"/>
            <w:tcBorders>
              <w:top w:val="nil"/>
              <w:left w:val="nil"/>
              <w:bottom w:val="single" w:color="000000" w:themeColor="text1" w:sz="8" w:space="0"/>
              <w:right w:val="single" w:color="000000" w:themeColor="text1" w:sz="8" w:space="0"/>
            </w:tcBorders>
            <w:shd w:val="clear" w:color="auto" w:fill="auto"/>
            <w:tcMar>
              <w:top w:w="72" w:type="dxa"/>
              <w:left w:w="144" w:type="dxa"/>
              <w:bottom w:w="72" w:type="dxa"/>
              <w:right w:w="144" w:type="dxa"/>
            </w:tcMar>
            <w:hideMark/>
          </w:tcPr>
          <w:p w:rsidRPr="00A95356" w:rsidR="004979E0" w:rsidP="3C0239E1" w:rsidRDefault="004979E0" w14:paraId="62075160" w14:textId="77777777" w14:noSpellErr="1">
            <w:pPr>
              <w:spacing w:line="252" w:lineRule="auto"/>
              <w:rPr>
                <w:rFonts w:ascii="Arial" w:hAnsi="Arial" w:cs="Arial"/>
              </w:rPr>
            </w:pPr>
            <w:r w:rsidRPr="3C0239E1" w:rsidR="004979E0">
              <w:rPr>
                <w:rFonts w:ascii="Arial" w:hAnsi="Arial" w:cs="Arial"/>
              </w:rPr>
              <w:t>The proposed plan meets the requirements. Risk of unsuccessful performance is low to moderate.</w:t>
            </w:r>
          </w:p>
        </w:tc>
      </w:tr>
      <w:tr w:rsidRPr="00A95356" w:rsidR="004979E0" w:rsidTr="3C0239E1" w14:paraId="394211F2" w14:textId="77777777">
        <w:trPr>
          <w:trHeight w:val="999"/>
        </w:trPr>
        <w:tc>
          <w:tcPr>
            <w:tcW w:w="890" w:type="pct"/>
            <w:tcBorders>
              <w:top w:val="nil"/>
              <w:left w:val="single" w:color="000000" w:themeColor="text1" w:sz="8" w:space="0"/>
              <w:bottom w:val="single" w:color="000000" w:themeColor="text1" w:sz="8" w:space="0"/>
              <w:right w:val="single" w:color="000000" w:themeColor="text1" w:sz="8" w:space="0"/>
            </w:tcBorders>
            <w:shd w:val="clear" w:color="auto" w:fill="FF0000"/>
            <w:tcMar>
              <w:top w:w="72" w:type="dxa"/>
              <w:left w:w="144" w:type="dxa"/>
              <w:bottom w:w="72" w:type="dxa"/>
              <w:right w:w="144" w:type="dxa"/>
            </w:tcMar>
            <w:hideMark/>
          </w:tcPr>
          <w:p w:rsidRPr="00A95356" w:rsidR="004979E0" w:rsidP="3C0239E1" w:rsidRDefault="004979E0" w14:paraId="4C610493" w14:textId="77777777" w14:noSpellErr="1">
            <w:pPr>
              <w:spacing w:line="252" w:lineRule="auto"/>
              <w:rPr>
                <w:rFonts w:ascii="Arial" w:hAnsi="Arial" w:cs="Arial"/>
              </w:rPr>
            </w:pPr>
            <w:r w:rsidRPr="3C0239E1" w:rsidR="004979E0">
              <w:rPr>
                <w:rFonts w:ascii="Arial" w:hAnsi="Arial" w:cs="Arial"/>
              </w:rPr>
              <w:t>Does Not Meet Expectations</w:t>
            </w:r>
          </w:p>
        </w:tc>
        <w:tc>
          <w:tcPr>
            <w:tcW w:w="4110" w:type="pct"/>
            <w:tcBorders>
              <w:top w:val="nil"/>
              <w:left w:val="nil"/>
              <w:bottom w:val="single" w:color="000000" w:themeColor="text1" w:sz="8" w:space="0"/>
              <w:right w:val="single" w:color="000000" w:themeColor="text1" w:sz="8" w:space="0"/>
            </w:tcBorders>
            <w:shd w:val="clear" w:color="auto" w:fill="auto"/>
            <w:tcMar>
              <w:top w:w="72" w:type="dxa"/>
              <w:left w:w="144" w:type="dxa"/>
              <w:bottom w:w="72" w:type="dxa"/>
              <w:right w:w="144" w:type="dxa"/>
            </w:tcMar>
            <w:hideMark/>
          </w:tcPr>
          <w:p w:rsidRPr="00A95356" w:rsidR="004979E0" w:rsidP="3C0239E1" w:rsidRDefault="004979E0" w14:paraId="40F95BC3" w14:textId="77777777" w14:noSpellErr="1">
            <w:pPr>
              <w:spacing w:line="252" w:lineRule="auto"/>
              <w:rPr>
                <w:rFonts w:ascii="Arial" w:hAnsi="Arial" w:cs="Arial"/>
              </w:rPr>
            </w:pPr>
            <w:r w:rsidRPr="3C0239E1" w:rsidR="004979E0">
              <w:rPr>
                <w:rFonts w:ascii="Arial" w:hAnsi="Arial" w:cs="Arial"/>
              </w:rPr>
              <w:t xml:space="preserve">The proposed plan does not meet the requirements. Risk of unsuccessful performance is moderate to high. </w:t>
            </w:r>
          </w:p>
        </w:tc>
      </w:tr>
    </w:tbl>
    <w:p w:rsidRPr="00A95356" w:rsidR="004979E0" w:rsidP="3C0239E1" w:rsidRDefault="004979E0" w14:paraId="36B73D0B" w14:textId="77777777" w14:noSpellErr="1">
      <w:pPr>
        <w:rPr>
          <w:rFonts w:ascii="Arial" w:hAnsi="Arial" w:cs="Arial"/>
          <w:b w:val="1"/>
          <w:bCs w:val="1"/>
        </w:rPr>
      </w:pPr>
    </w:p>
    <w:p w:rsidRPr="00A95356" w:rsidR="004979E0" w:rsidP="3C0239E1" w:rsidRDefault="004979E0" w14:paraId="2EAD9774" w14:textId="77777777" w14:noSpellErr="1">
      <w:pPr>
        <w:rPr>
          <w:rFonts w:ascii="Arial" w:hAnsi="Arial" w:cs="Arial"/>
          <w:b w:val="1"/>
          <w:bCs w:val="1"/>
        </w:rPr>
      </w:pPr>
      <w:r w:rsidRPr="3C0239E1" w:rsidR="004979E0">
        <w:rPr>
          <w:rFonts w:ascii="Arial" w:hAnsi="Arial" w:cs="Arial"/>
          <w:b w:val="1"/>
          <w:bCs w:val="1"/>
        </w:rPr>
        <w:t>OVERALL TECHNICAL RATING DEFINITIONS:</w:t>
      </w:r>
    </w:p>
    <w:tbl>
      <w:tblPr>
        <w:tblW w:w="5000" w:type="pct"/>
        <w:tblCellMar>
          <w:left w:w="0" w:type="dxa"/>
          <w:right w:w="0" w:type="dxa"/>
        </w:tblCellMar>
        <w:tblLook w:val="0420" w:firstRow="1" w:lastRow="0" w:firstColumn="0" w:lastColumn="0" w:noHBand="0" w:noVBand="1"/>
      </w:tblPr>
      <w:tblGrid>
        <w:gridCol w:w="1634"/>
        <w:gridCol w:w="7706"/>
      </w:tblGrid>
      <w:tr w:rsidRPr="00A95356" w:rsidR="004979E0" w:rsidTr="3C0239E1" w14:paraId="1EB208BE" w14:textId="77777777">
        <w:trPr>
          <w:trHeight w:val="691"/>
        </w:trPr>
        <w:tc>
          <w:tcPr>
            <w:tcW w:w="872" w:type="pc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hideMark/>
          </w:tcPr>
          <w:p w:rsidRPr="00A95356" w:rsidR="004979E0" w:rsidP="3C0239E1" w:rsidRDefault="004979E0" w14:paraId="5498096B" w14:textId="77777777" w14:noSpellErr="1">
            <w:pPr>
              <w:tabs>
                <w:tab w:val="left" w:pos="3330"/>
              </w:tabs>
              <w:rPr>
                <w:rFonts w:ascii="Arial" w:hAnsi="Arial" w:cs="Arial"/>
              </w:rPr>
            </w:pPr>
            <w:r w:rsidRPr="3C0239E1" w:rsidR="004979E0">
              <w:rPr>
                <w:rFonts w:ascii="Arial" w:hAnsi="Arial" w:cs="Arial"/>
                <w:b w:val="1"/>
                <w:bCs w:val="1"/>
              </w:rPr>
              <w:t>Adjectival Rating</w:t>
            </w:r>
          </w:p>
        </w:tc>
        <w:tc>
          <w:tcPr>
            <w:tcW w:w="4128" w:type="pc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hideMark/>
          </w:tcPr>
          <w:p w:rsidRPr="00A95356" w:rsidR="004979E0" w:rsidP="3C0239E1" w:rsidRDefault="004979E0" w14:paraId="67AE2443" w14:textId="77777777" w14:noSpellErr="1">
            <w:pPr>
              <w:tabs>
                <w:tab w:val="left" w:pos="3330"/>
              </w:tabs>
              <w:rPr>
                <w:rFonts w:ascii="Arial" w:hAnsi="Arial" w:cs="Arial"/>
              </w:rPr>
            </w:pPr>
            <w:r w:rsidRPr="3C0239E1" w:rsidR="004979E0">
              <w:rPr>
                <w:rFonts w:ascii="Arial" w:hAnsi="Arial" w:cs="Arial"/>
                <w:b w:val="1"/>
                <w:bCs w:val="1"/>
              </w:rPr>
              <w:t>Description</w:t>
            </w:r>
          </w:p>
        </w:tc>
      </w:tr>
      <w:tr w:rsidRPr="00A95356" w:rsidR="004979E0" w:rsidTr="3C0239E1" w14:paraId="08564150" w14:textId="77777777">
        <w:trPr>
          <w:trHeight w:val="925"/>
        </w:trPr>
        <w:tc>
          <w:tcPr>
            <w:tcW w:w="872" w:type="pc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B0F0"/>
            <w:tcMar>
              <w:top w:w="72" w:type="dxa"/>
              <w:left w:w="144" w:type="dxa"/>
              <w:bottom w:w="72" w:type="dxa"/>
              <w:right w:w="144" w:type="dxa"/>
            </w:tcMar>
            <w:hideMark/>
          </w:tcPr>
          <w:p w:rsidRPr="00A95356" w:rsidR="004979E0" w:rsidP="3C0239E1" w:rsidRDefault="004979E0" w14:paraId="2F0611CE" w14:textId="77777777" w14:noSpellErr="1">
            <w:pPr>
              <w:tabs>
                <w:tab w:val="left" w:pos="3330"/>
              </w:tabs>
              <w:rPr>
                <w:rFonts w:ascii="Arial" w:hAnsi="Arial" w:cs="Arial"/>
              </w:rPr>
            </w:pPr>
            <w:r w:rsidRPr="3C0239E1" w:rsidR="004979E0">
              <w:rPr>
                <w:rFonts w:ascii="Arial" w:hAnsi="Arial" w:cs="Arial"/>
              </w:rPr>
              <w:t>Outstanding</w:t>
            </w:r>
          </w:p>
        </w:tc>
        <w:tc>
          <w:tcPr>
            <w:tcW w:w="4128" w:type="pc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hideMark/>
          </w:tcPr>
          <w:p w:rsidRPr="00A95356" w:rsidR="004979E0" w:rsidP="3C0239E1" w:rsidRDefault="004979E0" w14:paraId="16E5C8D5" w14:textId="77777777" w14:noSpellErr="1">
            <w:pPr>
              <w:tabs>
                <w:tab w:val="left" w:pos="3330"/>
              </w:tabs>
              <w:rPr>
                <w:rFonts w:ascii="Arial" w:hAnsi="Arial" w:cs="Arial"/>
              </w:rPr>
            </w:pPr>
            <w:r w:rsidRPr="3C0239E1" w:rsidR="004979E0">
              <w:rPr>
                <w:rFonts w:ascii="Arial" w:hAnsi="Arial" w:cs="Arial"/>
              </w:rPr>
              <w:t xml:space="preserve">The proposed solution indicates an exceptional approach and understanding of the </w:t>
            </w:r>
            <w:proofErr w:type="gramStart"/>
            <w:r w:rsidRPr="3C0239E1" w:rsidR="004979E0">
              <w:rPr>
                <w:rFonts w:ascii="Arial" w:hAnsi="Arial" w:cs="Arial"/>
              </w:rPr>
              <w:t>requirements;</w:t>
            </w:r>
            <w:proofErr w:type="gramEnd"/>
            <w:r w:rsidRPr="3C0239E1" w:rsidR="004979E0">
              <w:rPr>
                <w:rFonts w:ascii="Arial" w:hAnsi="Arial" w:cs="Arial"/>
              </w:rPr>
              <w:t xml:space="preserve"> providing the best desired outcome for the USG. Risk of unsuccessful performance is low to nonexistent. </w:t>
            </w:r>
          </w:p>
        </w:tc>
      </w:tr>
      <w:tr w:rsidRPr="00A95356" w:rsidR="004979E0" w:rsidTr="3C0239E1" w14:paraId="1DA986F3" w14:textId="77777777">
        <w:trPr>
          <w:trHeight w:val="826"/>
        </w:trPr>
        <w:tc>
          <w:tcPr>
            <w:tcW w:w="872" w:type="pc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7030A0"/>
            <w:tcMar>
              <w:top w:w="72" w:type="dxa"/>
              <w:left w:w="144" w:type="dxa"/>
              <w:bottom w:w="72" w:type="dxa"/>
              <w:right w:w="144" w:type="dxa"/>
            </w:tcMar>
            <w:hideMark/>
          </w:tcPr>
          <w:p w:rsidRPr="00A95356" w:rsidR="004979E0" w:rsidP="3C0239E1" w:rsidRDefault="004979E0" w14:paraId="70145ACC" w14:textId="77777777" w14:noSpellErr="1">
            <w:pPr>
              <w:tabs>
                <w:tab w:val="left" w:pos="3330"/>
              </w:tabs>
              <w:rPr>
                <w:rFonts w:ascii="Arial" w:hAnsi="Arial" w:cs="Arial"/>
              </w:rPr>
            </w:pPr>
            <w:r w:rsidRPr="3C0239E1" w:rsidR="004979E0">
              <w:rPr>
                <w:rFonts w:ascii="Arial" w:hAnsi="Arial" w:cs="Arial"/>
              </w:rPr>
              <w:t>Good</w:t>
            </w:r>
          </w:p>
        </w:tc>
        <w:tc>
          <w:tcPr>
            <w:tcW w:w="4128" w:type="pc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hideMark/>
          </w:tcPr>
          <w:p w:rsidRPr="00A95356" w:rsidR="004979E0" w:rsidP="3C0239E1" w:rsidRDefault="004979E0" w14:paraId="57EC41EA" w14:textId="77777777" w14:noSpellErr="1">
            <w:pPr>
              <w:tabs>
                <w:tab w:val="left" w:pos="3330"/>
              </w:tabs>
              <w:rPr>
                <w:rFonts w:ascii="Arial" w:hAnsi="Arial" w:cs="Arial"/>
              </w:rPr>
            </w:pPr>
            <w:r w:rsidRPr="3C0239E1" w:rsidR="004979E0">
              <w:rPr>
                <w:rFonts w:ascii="Arial" w:hAnsi="Arial" w:cs="Arial"/>
              </w:rPr>
              <w:t xml:space="preserve">The proposed solution indicates a thorough approach and understanding of the </w:t>
            </w:r>
            <w:proofErr w:type="gramStart"/>
            <w:r w:rsidRPr="3C0239E1" w:rsidR="004979E0">
              <w:rPr>
                <w:rFonts w:ascii="Arial" w:hAnsi="Arial" w:cs="Arial"/>
              </w:rPr>
              <w:t>requirements;</w:t>
            </w:r>
            <w:proofErr w:type="gramEnd"/>
            <w:r w:rsidRPr="3C0239E1" w:rsidR="004979E0">
              <w:rPr>
                <w:rFonts w:ascii="Arial" w:hAnsi="Arial" w:cs="Arial"/>
              </w:rPr>
              <w:t xml:space="preserve"> providing a good outcome for the USG. Risk of unsuccessful performance is low.</w:t>
            </w:r>
          </w:p>
        </w:tc>
      </w:tr>
      <w:tr w:rsidRPr="00A95356" w:rsidR="004979E0" w:rsidTr="3C0239E1" w14:paraId="58E5A867" w14:textId="77777777">
        <w:trPr>
          <w:trHeight w:val="826"/>
        </w:trPr>
        <w:tc>
          <w:tcPr>
            <w:tcW w:w="872" w:type="pc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2D050"/>
            <w:tcMar>
              <w:top w:w="72" w:type="dxa"/>
              <w:left w:w="144" w:type="dxa"/>
              <w:bottom w:w="72" w:type="dxa"/>
              <w:right w:w="144" w:type="dxa"/>
            </w:tcMar>
            <w:hideMark/>
          </w:tcPr>
          <w:p w:rsidRPr="00A95356" w:rsidR="004979E0" w:rsidP="3C0239E1" w:rsidRDefault="004979E0" w14:paraId="0BAAE30F" w14:textId="77777777" w14:noSpellErr="1">
            <w:pPr>
              <w:tabs>
                <w:tab w:val="left" w:pos="3330"/>
              </w:tabs>
              <w:rPr>
                <w:rFonts w:ascii="Arial" w:hAnsi="Arial" w:cs="Arial"/>
              </w:rPr>
            </w:pPr>
            <w:r w:rsidRPr="3C0239E1" w:rsidR="004979E0">
              <w:rPr>
                <w:rFonts w:ascii="Arial" w:hAnsi="Arial" w:cs="Arial"/>
              </w:rPr>
              <w:t>Acceptable</w:t>
            </w:r>
          </w:p>
        </w:tc>
        <w:tc>
          <w:tcPr>
            <w:tcW w:w="4128" w:type="pc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hideMark/>
          </w:tcPr>
          <w:p w:rsidRPr="00A95356" w:rsidR="004979E0" w:rsidP="3C0239E1" w:rsidRDefault="004979E0" w14:paraId="35D57491" w14:textId="77777777" w14:noSpellErr="1">
            <w:pPr>
              <w:tabs>
                <w:tab w:val="left" w:pos="3330"/>
              </w:tabs>
              <w:rPr>
                <w:rFonts w:ascii="Arial" w:hAnsi="Arial" w:cs="Arial"/>
              </w:rPr>
            </w:pPr>
            <w:r w:rsidRPr="3C0239E1" w:rsidR="004979E0">
              <w:rPr>
                <w:rFonts w:ascii="Arial" w:hAnsi="Arial" w:cs="Arial"/>
              </w:rPr>
              <w:t xml:space="preserve">The proposed solution indicates an adequate approach and understanding of the </w:t>
            </w:r>
            <w:proofErr w:type="gramStart"/>
            <w:r w:rsidRPr="3C0239E1" w:rsidR="004979E0">
              <w:rPr>
                <w:rFonts w:ascii="Arial" w:hAnsi="Arial" w:cs="Arial"/>
              </w:rPr>
              <w:t>requirements;</w:t>
            </w:r>
            <w:proofErr w:type="gramEnd"/>
            <w:r w:rsidRPr="3C0239E1" w:rsidR="004979E0">
              <w:rPr>
                <w:rFonts w:ascii="Arial" w:hAnsi="Arial" w:cs="Arial"/>
              </w:rPr>
              <w:t xml:space="preserve"> providing an acceptable outcome for the USG. Risk of unsuccessful performance is moderate. </w:t>
            </w:r>
          </w:p>
        </w:tc>
      </w:tr>
      <w:tr w:rsidRPr="00A95356" w:rsidR="004979E0" w:rsidTr="3C0239E1" w14:paraId="0A859ABD" w14:textId="77777777">
        <w:trPr>
          <w:trHeight w:val="556"/>
        </w:trPr>
        <w:tc>
          <w:tcPr>
            <w:tcW w:w="872" w:type="pc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00"/>
            <w:tcMar>
              <w:top w:w="72" w:type="dxa"/>
              <w:left w:w="144" w:type="dxa"/>
              <w:bottom w:w="72" w:type="dxa"/>
              <w:right w:w="144" w:type="dxa"/>
            </w:tcMar>
            <w:hideMark/>
          </w:tcPr>
          <w:p w:rsidRPr="00A95356" w:rsidR="004979E0" w:rsidP="3C0239E1" w:rsidRDefault="004979E0" w14:paraId="7D7A6D6D" w14:textId="77777777" w14:noSpellErr="1">
            <w:pPr>
              <w:tabs>
                <w:tab w:val="left" w:pos="3330"/>
              </w:tabs>
              <w:rPr>
                <w:rFonts w:ascii="Arial" w:hAnsi="Arial" w:cs="Arial"/>
              </w:rPr>
            </w:pPr>
            <w:r w:rsidRPr="3C0239E1" w:rsidR="004979E0">
              <w:rPr>
                <w:rFonts w:ascii="Arial" w:hAnsi="Arial" w:cs="Arial"/>
              </w:rPr>
              <w:t>Marginal</w:t>
            </w:r>
          </w:p>
        </w:tc>
        <w:tc>
          <w:tcPr>
            <w:tcW w:w="4128" w:type="pc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hideMark/>
          </w:tcPr>
          <w:p w:rsidRPr="00A95356" w:rsidR="004979E0" w:rsidP="3C0239E1" w:rsidRDefault="004979E0" w14:paraId="5CC4F205" w14:textId="77777777" w14:noSpellErr="1">
            <w:pPr>
              <w:tabs>
                <w:tab w:val="left" w:pos="3330"/>
              </w:tabs>
              <w:rPr>
                <w:rFonts w:ascii="Arial" w:hAnsi="Arial" w:cs="Arial"/>
              </w:rPr>
            </w:pPr>
            <w:r w:rsidRPr="3C0239E1" w:rsidR="004979E0">
              <w:rPr>
                <w:rFonts w:ascii="Arial" w:hAnsi="Arial" w:cs="Arial"/>
              </w:rPr>
              <w:t>The proposed solution indicates an inadequate approach and understanding of the requirements; Risk of unsuccessful performance is high.</w:t>
            </w:r>
          </w:p>
        </w:tc>
      </w:tr>
      <w:tr w:rsidRPr="00A95356" w:rsidR="004979E0" w:rsidTr="3C0239E1" w14:paraId="34EC8C56" w14:textId="77777777">
        <w:trPr>
          <w:trHeight w:val="457"/>
        </w:trPr>
        <w:tc>
          <w:tcPr>
            <w:tcW w:w="872" w:type="pc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0000"/>
            <w:tcMar>
              <w:top w:w="72" w:type="dxa"/>
              <w:left w:w="144" w:type="dxa"/>
              <w:bottom w:w="72" w:type="dxa"/>
              <w:right w:w="144" w:type="dxa"/>
            </w:tcMar>
            <w:hideMark/>
          </w:tcPr>
          <w:p w:rsidRPr="00A95356" w:rsidR="004979E0" w:rsidP="3C0239E1" w:rsidRDefault="004979E0" w14:paraId="428DEDDF" w14:textId="77777777" w14:noSpellErr="1">
            <w:pPr>
              <w:tabs>
                <w:tab w:val="left" w:pos="3330"/>
              </w:tabs>
              <w:rPr>
                <w:rFonts w:ascii="Arial" w:hAnsi="Arial" w:cs="Arial"/>
              </w:rPr>
            </w:pPr>
            <w:r w:rsidRPr="3C0239E1" w:rsidR="004979E0">
              <w:rPr>
                <w:rFonts w:ascii="Arial" w:hAnsi="Arial" w:cs="Arial"/>
              </w:rPr>
              <w:t>Unacceptable</w:t>
            </w:r>
          </w:p>
        </w:tc>
        <w:tc>
          <w:tcPr>
            <w:tcW w:w="4128" w:type="pc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hideMark/>
          </w:tcPr>
          <w:p w:rsidRPr="00A95356" w:rsidR="004979E0" w:rsidP="3C0239E1" w:rsidRDefault="004979E0" w14:paraId="59EB5A1A" w14:textId="77777777" w14:noSpellErr="1">
            <w:pPr>
              <w:tabs>
                <w:tab w:val="left" w:pos="3330"/>
              </w:tabs>
              <w:rPr>
                <w:rFonts w:ascii="Arial" w:hAnsi="Arial" w:cs="Arial"/>
              </w:rPr>
            </w:pPr>
            <w:r w:rsidRPr="3C0239E1" w:rsidR="004979E0">
              <w:rPr>
                <w:rFonts w:ascii="Arial" w:hAnsi="Arial" w:cs="Arial"/>
              </w:rPr>
              <w:t>The proposed solution did not meet the minimum requirements.</w:t>
            </w:r>
          </w:p>
        </w:tc>
      </w:tr>
    </w:tbl>
    <w:p w:rsidRPr="00D22ABB" w:rsidR="004979E0" w:rsidP="5344A0DA" w:rsidRDefault="004979E0" w14:paraId="6246FF52" w14:textId="77777777">
      <w:pPr>
        <w:pStyle w:val="PlainText"/>
        <w:rPr>
          <w:rFonts w:ascii="Arial" w:hAnsi="Arial" w:cs="Arial"/>
          <w:sz w:val="24"/>
          <w:szCs w:val="24"/>
        </w:rPr>
      </w:pPr>
    </w:p>
    <w:p w:rsidR="3C0239E1" w:rsidRDefault="3C0239E1" w14:paraId="406DB610" w14:textId="56C625F0"/>
    <w:p w:rsidR="3C0239E1" w:rsidRDefault="3C0239E1" w14:paraId="7209DCD7" w14:textId="62E15DA0"/>
    <w:p w:rsidR="3C0239E1" w:rsidRDefault="3C0239E1" w14:paraId="45785410" w14:textId="02726533"/>
    <w:p w:rsidR="3C0239E1" w:rsidRDefault="3C0239E1" w14:paraId="684A4BA5" w14:textId="2BAB8469"/>
    <w:p w:rsidR="3C0239E1" w:rsidRDefault="3C0239E1" w14:paraId="67E38AF4" w14:textId="78508CE1"/>
    <w:p w:rsidR="00FE1B5E" w:rsidP="5ECB64E9" w:rsidRDefault="00FE1B5E" w14:paraId="5A79C4A9" w14:textId="77777777">
      <w:pPr>
        <w:pStyle w:val="PlainText"/>
        <w:rPr>
          <w:rFonts w:ascii="Arial" w:hAnsi="Arial" w:cs="Arial"/>
          <w:sz w:val="24"/>
          <w:szCs w:val="24"/>
        </w:rPr>
      </w:pPr>
    </w:p>
    <w:p w:rsidRPr="00D22ABB" w:rsidR="003D2D11" w:rsidP="00D22ABB" w:rsidRDefault="003D2D11" w14:paraId="5F9D110D" w14:textId="7B34B343">
      <w:pPr>
        <w:pStyle w:val="PlainText"/>
        <w:tabs>
          <w:tab w:val="center" w:pos="4680"/>
        </w:tabs>
        <w:rPr>
          <w:rFonts w:ascii="Arial" w:hAnsi="Arial" w:cs="Arial"/>
          <w:sz w:val="24"/>
          <w:szCs w:val="24"/>
          <w:u w:val="single"/>
        </w:rPr>
      </w:pPr>
      <w:r w:rsidRPr="00D22ABB">
        <w:rPr>
          <w:rFonts w:ascii="Arial" w:hAnsi="Arial" w:cs="Arial"/>
          <w:sz w:val="24"/>
          <w:szCs w:val="24"/>
          <w:u w:val="single"/>
        </w:rPr>
        <w:t>Price Evaluation</w:t>
      </w:r>
      <w:r w:rsidRPr="00302C4A" w:rsidR="00D22ABB">
        <w:rPr>
          <w:rFonts w:ascii="Arial" w:hAnsi="Arial" w:cs="Arial"/>
          <w:sz w:val="24"/>
          <w:szCs w:val="24"/>
        </w:rPr>
        <w:tab/>
      </w:r>
    </w:p>
    <w:p w:rsidR="00FE1B5E" w:rsidP="00FE1B5E" w:rsidRDefault="00FE1B5E" w14:paraId="176A207D" w14:textId="77777777">
      <w:pPr>
        <w:pStyle w:val="PlainText"/>
        <w:rPr>
          <w:rFonts w:ascii="Arial" w:hAnsi="Arial" w:cs="Arial"/>
          <w:sz w:val="24"/>
          <w:szCs w:val="24"/>
        </w:rPr>
      </w:pPr>
    </w:p>
    <w:p w:rsidR="00FE1B5E" w:rsidP="00FE1B5E" w:rsidRDefault="00FE1B5E" w14:paraId="7B3CA037" w14:textId="3BF093FD">
      <w:pPr>
        <w:pStyle w:val="PlainText"/>
        <w:rPr>
          <w:rFonts w:ascii="Arial" w:hAnsi="Arial" w:cs="Arial"/>
          <w:sz w:val="24"/>
          <w:szCs w:val="24"/>
        </w:rPr>
      </w:pPr>
      <w:r>
        <w:rPr>
          <w:rFonts w:ascii="Arial" w:hAnsi="Arial" w:cs="Arial"/>
          <w:sz w:val="24"/>
          <w:szCs w:val="24"/>
        </w:rPr>
        <w:t>Each TOPR will describe what is required and how it will be evaluated, below is some general information:</w:t>
      </w:r>
    </w:p>
    <w:p w:rsidRPr="00D22ABB" w:rsidR="003D2D11" w:rsidP="003D2D11" w:rsidRDefault="003D2D11" w14:paraId="27A40ED8" w14:textId="77777777">
      <w:pPr>
        <w:pStyle w:val="PlainText"/>
        <w:rPr>
          <w:rFonts w:ascii="Arial" w:hAnsi="Arial" w:cs="Arial"/>
          <w:sz w:val="24"/>
          <w:szCs w:val="24"/>
          <w:u w:val="single"/>
        </w:rPr>
      </w:pPr>
    </w:p>
    <w:p w:rsidRPr="00D22ABB" w:rsidR="003D2D11" w:rsidP="5ECB64E9" w:rsidRDefault="003D2D11" w14:paraId="5BDA3641" w14:textId="2AC2385B">
      <w:pPr>
        <w:pStyle w:val="PlainText"/>
        <w:rPr>
          <w:rFonts w:ascii="Arial" w:hAnsi="Arial" w:cs="Arial"/>
          <w:sz w:val="24"/>
          <w:szCs w:val="24"/>
        </w:rPr>
      </w:pPr>
      <w:r w:rsidRPr="00D22ABB">
        <w:rPr>
          <w:rFonts w:ascii="Arial" w:hAnsi="Arial" w:cs="Arial"/>
          <w:sz w:val="24"/>
          <w:szCs w:val="24"/>
        </w:rPr>
        <w:t xml:space="preserve">The </w:t>
      </w:r>
      <w:r w:rsidR="002066D9">
        <w:rPr>
          <w:rFonts w:ascii="Arial" w:hAnsi="Arial" w:cs="Arial"/>
          <w:sz w:val="24"/>
          <w:szCs w:val="24"/>
        </w:rPr>
        <w:t>K</w:t>
      </w:r>
      <w:r w:rsidRPr="00D22ABB" w:rsidR="00862908">
        <w:rPr>
          <w:rFonts w:ascii="Arial" w:hAnsi="Arial" w:cs="Arial"/>
          <w:sz w:val="24"/>
          <w:szCs w:val="24"/>
        </w:rPr>
        <w:t>O</w:t>
      </w:r>
      <w:r w:rsidRPr="00D22ABB">
        <w:rPr>
          <w:rFonts w:ascii="Arial" w:hAnsi="Arial" w:cs="Arial"/>
          <w:sz w:val="24"/>
          <w:szCs w:val="24"/>
        </w:rPr>
        <w:t xml:space="preserve"> will evaluate the total evaluated price for fairness and reasonableness. The Government reserves the right to eliminate a proposal from further evaluation due to evaluated prices that are unfair or unreasonable.</w:t>
      </w:r>
    </w:p>
    <w:p w:rsidRPr="00D22ABB" w:rsidR="003D2D11" w:rsidP="003D2D11" w:rsidRDefault="003D2D11" w14:paraId="5D6047E2" w14:textId="77777777">
      <w:pPr>
        <w:pStyle w:val="PlainText"/>
        <w:rPr>
          <w:rFonts w:ascii="Arial" w:hAnsi="Arial" w:cs="Arial"/>
          <w:sz w:val="24"/>
          <w:szCs w:val="24"/>
        </w:rPr>
      </w:pPr>
    </w:p>
    <w:p w:rsidRPr="00D22ABB" w:rsidR="003D2D11" w:rsidP="003D2D11" w:rsidRDefault="003D2D11" w14:paraId="51B294FF" w14:textId="5B47EAB2">
      <w:pPr>
        <w:pStyle w:val="PlainText"/>
        <w:rPr>
          <w:rFonts w:ascii="Arial" w:hAnsi="Arial" w:cs="Arial"/>
          <w:sz w:val="24"/>
          <w:szCs w:val="24"/>
        </w:rPr>
      </w:pPr>
      <w:r w:rsidRPr="00D22ABB">
        <w:rPr>
          <w:rFonts w:ascii="Arial" w:hAnsi="Arial" w:cs="Arial"/>
          <w:sz w:val="24"/>
          <w:szCs w:val="24"/>
        </w:rPr>
        <w:t xml:space="preserve">Reasonableness. Comparison of proposed prices received in response to this </w:t>
      </w:r>
      <w:r w:rsidR="002066D9">
        <w:rPr>
          <w:rFonts w:ascii="Arial" w:hAnsi="Arial" w:cs="Arial"/>
          <w:sz w:val="24"/>
          <w:szCs w:val="24"/>
        </w:rPr>
        <w:t>TOPR</w:t>
      </w:r>
      <w:r w:rsidRPr="00D22ABB">
        <w:rPr>
          <w:rFonts w:ascii="Arial" w:hAnsi="Arial" w:cs="Arial"/>
          <w:sz w:val="24"/>
          <w:szCs w:val="24"/>
        </w:rPr>
        <w:t xml:space="preserve"> is the preferred and intended price analysis technique. Other techniques and procedures found in FAR 15.404-1, if deemed necessary and reasonable, may be used to ensure a fair and reasonable price.</w:t>
      </w:r>
    </w:p>
    <w:p w:rsidRPr="00D22ABB" w:rsidR="003D2D11" w:rsidP="003D2D11" w:rsidRDefault="003D2D11" w14:paraId="4B0AEA0E" w14:textId="77777777">
      <w:pPr>
        <w:tabs>
          <w:tab w:val="left" w:pos="3330"/>
        </w:tabs>
        <w:rPr>
          <w:rFonts w:ascii="Arial" w:hAnsi="Arial" w:cs="Arial"/>
          <w:sz w:val="24"/>
          <w:szCs w:val="24"/>
        </w:rPr>
      </w:pPr>
    </w:p>
    <w:p w:rsidRPr="00D22ABB" w:rsidR="003D2D11" w:rsidP="003D2D11" w:rsidRDefault="003D2D11" w14:paraId="7CC1F8BE" w14:textId="1EC2443D">
      <w:pPr>
        <w:tabs>
          <w:tab w:val="left" w:pos="3330"/>
        </w:tabs>
        <w:rPr>
          <w:rFonts w:ascii="Arial" w:hAnsi="Arial" w:cs="Arial"/>
          <w:sz w:val="24"/>
          <w:szCs w:val="24"/>
        </w:rPr>
      </w:pPr>
      <w:r w:rsidRPr="00D22ABB">
        <w:rPr>
          <w:rFonts w:ascii="Arial" w:hAnsi="Arial" w:cs="Arial"/>
          <w:sz w:val="24"/>
          <w:szCs w:val="24"/>
        </w:rPr>
        <w:t xml:space="preserve">The Government will evaluate options </w:t>
      </w:r>
      <w:r w:rsidR="00321C1E">
        <w:rPr>
          <w:rFonts w:ascii="Arial" w:hAnsi="Arial" w:cs="Arial"/>
          <w:sz w:val="24"/>
          <w:szCs w:val="24"/>
        </w:rPr>
        <w:t xml:space="preserve">(FAR 52.217-8, and FAR 52.217-9) </w:t>
      </w:r>
      <w:r w:rsidRPr="00D22ABB">
        <w:rPr>
          <w:rFonts w:ascii="Arial" w:hAnsi="Arial" w:cs="Arial"/>
          <w:sz w:val="24"/>
          <w:szCs w:val="24"/>
        </w:rPr>
        <w:t xml:space="preserve">in accordance with FAR </w:t>
      </w:r>
      <w:r w:rsidRPr="00D22ABB" w:rsidR="00B21EB4">
        <w:rPr>
          <w:rFonts w:ascii="Arial" w:hAnsi="Arial" w:cs="Arial"/>
          <w:sz w:val="24"/>
          <w:szCs w:val="24"/>
        </w:rPr>
        <w:t>C</w:t>
      </w:r>
      <w:r w:rsidRPr="00D22ABB">
        <w:rPr>
          <w:rFonts w:ascii="Arial" w:hAnsi="Arial" w:cs="Arial"/>
          <w:sz w:val="24"/>
          <w:szCs w:val="24"/>
        </w:rPr>
        <w:t xml:space="preserve">lause 52.212-2(b), as prescribed in FAR 12.301(c)(1). The Government will evaluate offers for award purposes by adding the total price for </w:t>
      </w:r>
      <w:r w:rsidR="00AB38F9">
        <w:rPr>
          <w:rFonts w:ascii="Arial" w:hAnsi="Arial" w:cs="Arial"/>
          <w:sz w:val="24"/>
          <w:szCs w:val="24"/>
        </w:rPr>
        <w:t xml:space="preserve">base </w:t>
      </w:r>
      <w:r w:rsidRPr="00D22ABB">
        <w:rPr>
          <w:rFonts w:ascii="Arial" w:hAnsi="Arial" w:cs="Arial"/>
          <w:sz w:val="24"/>
          <w:szCs w:val="24"/>
        </w:rPr>
        <w:t>all options to the total price for the basic requirement. Evaluation of options shall not obligate the Government to exercise the option(s).</w:t>
      </w:r>
    </w:p>
    <w:p w:rsidRPr="00D22ABB" w:rsidR="003D2D11" w:rsidP="003D2D11" w:rsidRDefault="003D2D11" w14:paraId="628B64EB" w14:textId="77777777">
      <w:pPr>
        <w:rPr>
          <w:rFonts w:ascii="Arial" w:hAnsi="Arial" w:cs="Arial"/>
          <w:sz w:val="24"/>
          <w:szCs w:val="24"/>
        </w:rPr>
      </w:pPr>
    </w:p>
    <w:p w:rsidRPr="00D22ABB" w:rsidR="003D2D11" w:rsidP="003D2D11" w:rsidRDefault="00BA5D5D" w14:paraId="18AB8283" w14:textId="65BCAD47">
      <w:pPr>
        <w:pStyle w:val="Heading2"/>
        <w:rPr>
          <w:rFonts w:ascii="Arial" w:hAnsi="Arial" w:cs="Arial"/>
          <w:sz w:val="24"/>
          <w:szCs w:val="24"/>
        </w:rPr>
      </w:pPr>
      <w:bookmarkStart w:name="_Toc2065232668" w:id="208"/>
      <w:bookmarkStart w:name="_Toc688481764" w:id="209"/>
      <w:bookmarkStart w:name="_Toc146548667" w:id="210"/>
      <w:r w:rsidRPr="00D22ABB">
        <w:rPr>
          <w:rFonts w:ascii="Arial" w:hAnsi="Arial" w:cs="Arial"/>
          <w:sz w:val="24"/>
          <w:szCs w:val="24"/>
        </w:rPr>
        <w:t>3.</w:t>
      </w:r>
      <w:r w:rsidR="00302C4A">
        <w:rPr>
          <w:rFonts w:ascii="Arial" w:hAnsi="Arial" w:cs="Arial"/>
          <w:sz w:val="24"/>
          <w:szCs w:val="24"/>
        </w:rPr>
        <w:t>6</w:t>
      </w:r>
      <w:r w:rsidRPr="00D22ABB" w:rsidR="003D2D11">
        <w:rPr>
          <w:rFonts w:ascii="Arial" w:hAnsi="Arial" w:cs="Arial"/>
          <w:sz w:val="24"/>
          <w:szCs w:val="24"/>
        </w:rPr>
        <w:t xml:space="preserve"> Basis of </w:t>
      </w:r>
      <w:r w:rsidR="00D22ABB">
        <w:rPr>
          <w:rFonts w:ascii="Arial" w:hAnsi="Arial" w:cs="Arial"/>
          <w:sz w:val="24"/>
          <w:szCs w:val="24"/>
        </w:rPr>
        <w:t>TO</w:t>
      </w:r>
      <w:r w:rsidRPr="00D22ABB" w:rsidR="003D2D11">
        <w:rPr>
          <w:rFonts w:ascii="Arial" w:hAnsi="Arial" w:cs="Arial"/>
          <w:sz w:val="24"/>
          <w:szCs w:val="24"/>
        </w:rPr>
        <w:t xml:space="preserve"> Awards</w:t>
      </w:r>
      <w:bookmarkEnd w:id="208"/>
      <w:bookmarkEnd w:id="209"/>
      <w:bookmarkEnd w:id="210"/>
    </w:p>
    <w:p w:rsidRPr="00D22ABB" w:rsidR="003D2D11" w:rsidP="003D2D11" w:rsidRDefault="003D2D11" w14:paraId="06BA87BA" w14:textId="77777777">
      <w:pPr>
        <w:rPr>
          <w:rFonts w:ascii="Arial" w:hAnsi="Arial" w:cs="Arial"/>
          <w:sz w:val="24"/>
          <w:szCs w:val="24"/>
        </w:rPr>
      </w:pPr>
    </w:p>
    <w:p w:rsidR="00321C1E" w:rsidP="5ECB64E9" w:rsidRDefault="00321C1E" w14:paraId="398EABE6" w14:textId="5CB2D7DB">
      <w:pPr>
        <w:rPr>
          <w:rFonts w:ascii="Arial" w:hAnsi="Arial" w:cs="Arial"/>
          <w:sz w:val="24"/>
          <w:szCs w:val="24"/>
          <w:lang w:val="en"/>
        </w:rPr>
      </w:pPr>
      <w:r w:rsidRPr="00321C1E">
        <w:rPr>
          <w:rFonts w:ascii="Arial" w:hAnsi="Arial" w:cs="Arial"/>
          <w:sz w:val="24"/>
          <w:szCs w:val="24"/>
          <w:lang w:val="en"/>
        </w:rPr>
        <w:lastRenderedPageBreak/>
        <w:t>Th</w:t>
      </w:r>
      <w:r>
        <w:rPr>
          <w:rFonts w:ascii="Arial" w:hAnsi="Arial" w:cs="Arial"/>
          <w:sz w:val="24"/>
          <w:szCs w:val="24"/>
          <w:lang w:val="en"/>
        </w:rPr>
        <w:t xml:space="preserve">ese </w:t>
      </w:r>
      <w:r w:rsidRPr="00321C1E">
        <w:rPr>
          <w:rFonts w:ascii="Arial" w:hAnsi="Arial" w:cs="Arial"/>
          <w:sz w:val="24"/>
          <w:szCs w:val="24"/>
          <w:lang w:val="en"/>
        </w:rPr>
        <w:t>acquisition</w:t>
      </w:r>
      <w:r>
        <w:rPr>
          <w:rFonts w:ascii="Arial" w:hAnsi="Arial" w:cs="Arial"/>
          <w:sz w:val="24"/>
          <w:szCs w:val="24"/>
          <w:lang w:val="en"/>
        </w:rPr>
        <w:t>s</w:t>
      </w:r>
      <w:r w:rsidRPr="00321C1E">
        <w:rPr>
          <w:rFonts w:ascii="Arial" w:hAnsi="Arial" w:cs="Arial"/>
          <w:sz w:val="24"/>
          <w:szCs w:val="24"/>
          <w:lang w:val="en"/>
        </w:rPr>
        <w:t xml:space="preserve"> will be a trade-off, with technical being significantly more important than price. The USG intends to award a TO the Offeror who is deemed most qualified; whose proposal conforms to the requirements; and whose proposal is determined to represent the best value to the USG. This may result in an award to a higher-rated, higher-priced proposal, where the decision is consistent with the evaluation criteria and the designated Decision Authority reasonably determines that the expected benefits of the non-cost criteria outweigh the cost/price difference. The USG reserves the right to award based on the initial proposal. </w:t>
      </w:r>
    </w:p>
    <w:p w:rsidRPr="00D22ABB" w:rsidR="003D2D11" w:rsidP="003D2D11" w:rsidRDefault="003D2D11" w14:paraId="2A2C41C5" w14:textId="1E118421">
      <w:pPr>
        <w:rPr>
          <w:rFonts w:ascii="Arial" w:hAnsi="Arial" w:cs="Arial"/>
          <w:sz w:val="24"/>
          <w:szCs w:val="24"/>
          <w:lang w:val="en"/>
        </w:rPr>
      </w:pPr>
    </w:p>
    <w:p w:rsidRPr="00D22ABB" w:rsidR="003D2D11" w:rsidP="499494E8" w:rsidRDefault="00214A89" w14:paraId="41B57C9D" w14:textId="01484C2B">
      <w:pPr>
        <w:pStyle w:val="Heading2"/>
        <w:rPr>
          <w:rFonts w:ascii="Arial" w:hAnsi="Arial" w:cs="Arial"/>
          <w:sz w:val="24"/>
          <w:szCs w:val="24"/>
        </w:rPr>
      </w:pPr>
      <w:bookmarkStart w:name="_Toc30602685" w:id="211"/>
      <w:bookmarkStart w:name="_Toc46314346" w:id="212"/>
      <w:bookmarkStart w:name="_Toc1601361302" w:id="213"/>
      <w:bookmarkStart w:name="_Toc1887419830" w:id="214"/>
      <w:bookmarkStart w:name="_Toc146548668" w:id="215"/>
      <w:r w:rsidRPr="00D22ABB">
        <w:rPr>
          <w:rFonts w:ascii="Arial" w:hAnsi="Arial" w:cs="Arial"/>
          <w:sz w:val="24"/>
          <w:szCs w:val="24"/>
        </w:rPr>
        <w:t>3.</w:t>
      </w:r>
      <w:r w:rsidR="00302C4A">
        <w:rPr>
          <w:rFonts w:ascii="Arial" w:hAnsi="Arial" w:cs="Arial"/>
          <w:sz w:val="24"/>
          <w:szCs w:val="24"/>
        </w:rPr>
        <w:t>7</w:t>
      </w:r>
      <w:r w:rsidRPr="00D22ABB" w:rsidR="003D2D11">
        <w:rPr>
          <w:rFonts w:ascii="Arial" w:hAnsi="Arial" w:cs="Arial"/>
          <w:sz w:val="24"/>
          <w:szCs w:val="24"/>
        </w:rPr>
        <w:t xml:space="preserve"> Deliverables/Ad-Hoc Reports</w:t>
      </w:r>
      <w:bookmarkEnd w:id="211"/>
      <w:bookmarkEnd w:id="212"/>
      <w:bookmarkEnd w:id="213"/>
      <w:bookmarkEnd w:id="214"/>
      <w:bookmarkEnd w:id="215"/>
    </w:p>
    <w:p w:rsidRPr="00D22ABB" w:rsidR="003D2D11" w:rsidP="003D2D11" w:rsidRDefault="003D2D11" w14:paraId="6A7A6AB3" w14:textId="77777777">
      <w:pPr>
        <w:rPr>
          <w:rFonts w:ascii="Arial" w:hAnsi="Arial" w:cs="Arial"/>
          <w:sz w:val="24"/>
          <w:szCs w:val="24"/>
        </w:rPr>
      </w:pPr>
    </w:p>
    <w:p w:rsidRPr="00D22ABB" w:rsidR="003D2D11" w:rsidP="003D2D11" w:rsidRDefault="003D2D11" w14:paraId="755C42CB" w14:textId="23E292DE">
      <w:pPr>
        <w:rPr>
          <w:rFonts w:ascii="Arial" w:hAnsi="Arial" w:cs="Arial"/>
          <w:sz w:val="24"/>
          <w:szCs w:val="24"/>
        </w:rPr>
      </w:pPr>
      <w:r w:rsidRPr="00D22ABB">
        <w:rPr>
          <w:rFonts w:ascii="Arial" w:hAnsi="Arial" w:cs="Arial"/>
          <w:sz w:val="24"/>
          <w:szCs w:val="24"/>
        </w:rPr>
        <w:t xml:space="preserve">The </w:t>
      </w:r>
      <w:r w:rsidRPr="00D22ABB" w:rsidR="00B21EB4">
        <w:rPr>
          <w:rFonts w:ascii="Arial" w:hAnsi="Arial" w:cs="Arial"/>
          <w:sz w:val="24"/>
          <w:szCs w:val="24"/>
        </w:rPr>
        <w:t>c</w:t>
      </w:r>
      <w:r w:rsidRPr="00D22ABB">
        <w:rPr>
          <w:rFonts w:ascii="Arial" w:hAnsi="Arial" w:cs="Arial"/>
          <w:sz w:val="24"/>
          <w:szCs w:val="24"/>
        </w:rPr>
        <w:t xml:space="preserve">ontractor shall provide deliverables as specified in the BOA and all </w:t>
      </w:r>
      <w:r w:rsidR="00D22ABB">
        <w:rPr>
          <w:rFonts w:ascii="Arial" w:hAnsi="Arial" w:cs="Arial"/>
          <w:sz w:val="24"/>
          <w:szCs w:val="24"/>
        </w:rPr>
        <w:t>TO</w:t>
      </w:r>
      <w:r w:rsidRPr="00D22ABB">
        <w:rPr>
          <w:rFonts w:ascii="Arial" w:hAnsi="Arial" w:cs="Arial"/>
          <w:sz w:val="24"/>
          <w:szCs w:val="24"/>
        </w:rPr>
        <w:t xml:space="preserve">s. If a deliverable due date falls on a weekend or holiday, the </w:t>
      </w:r>
      <w:r w:rsidRPr="00D22ABB" w:rsidR="00B21EB4">
        <w:rPr>
          <w:rFonts w:ascii="Arial" w:hAnsi="Arial" w:cs="Arial"/>
          <w:sz w:val="24"/>
          <w:szCs w:val="24"/>
        </w:rPr>
        <w:t>c</w:t>
      </w:r>
      <w:r w:rsidRPr="00D22ABB">
        <w:rPr>
          <w:rFonts w:ascii="Arial" w:hAnsi="Arial" w:cs="Arial"/>
          <w:sz w:val="24"/>
          <w:szCs w:val="24"/>
        </w:rPr>
        <w:t xml:space="preserve">ontractor shall submit the deliverable on the last </w:t>
      </w:r>
      <w:r w:rsidRPr="00D22ABB" w:rsidR="00B21EB4">
        <w:rPr>
          <w:rFonts w:ascii="Arial" w:hAnsi="Arial" w:cs="Arial"/>
          <w:sz w:val="24"/>
          <w:szCs w:val="24"/>
        </w:rPr>
        <w:t>business day</w:t>
      </w:r>
      <w:r w:rsidRPr="00D22ABB">
        <w:rPr>
          <w:rFonts w:ascii="Arial" w:hAnsi="Arial" w:cs="Arial"/>
          <w:sz w:val="24"/>
          <w:szCs w:val="24"/>
        </w:rPr>
        <w:t xml:space="preserve"> prior to the due date. The contractor shall provide task-specific reports, informal analyses, papers, opinions, databases, briefings, etc. generated on an as-required (ad-hoc) basis during the performance of this </w:t>
      </w:r>
      <w:r w:rsidRPr="00D22ABB" w:rsidR="00B21EB4">
        <w:rPr>
          <w:rFonts w:ascii="Arial" w:hAnsi="Arial" w:cs="Arial"/>
          <w:sz w:val="24"/>
          <w:szCs w:val="24"/>
        </w:rPr>
        <w:t xml:space="preserve">agreement </w:t>
      </w:r>
      <w:r w:rsidRPr="00D22ABB">
        <w:rPr>
          <w:rFonts w:ascii="Arial" w:hAnsi="Arial" w:cs="Arial"/>
          <w:sz w:val="24"/>
          <w:szCs w:val="24"/>
        </w:rPr>
        <w:t>and other deliverables as detailed in the BOA</w:t>
      </w:r>
      <w:r w:rsidRPr="00D22ABB" w:rsidR="00B21EB4">
        <w:rPr>
          <w:rFonts w:ascii="Arial" w:hAnsi="Arial" w:cs="Arial"/>
          <w:sz w:val="24"/>
          <w:szCs w:val="24"/>
        </w:rPr>
        <w:t>-</w:t>
      </w:r>
      <w:r w:rsidRPr="00D22ABB" w:rsidR="008206F5">
        <w:rPr>
          <w:rFonts w:ascii="Arial" w:hAnsi="Arial" w:cs="Arial"/>
          <w:sz w:val="24"/>
          <w:szCs w:val="24"/>
        </w:rPr>
        <w:t>L</w:t>
      </w:r>
      <w:r w:rsidRPr="00D22ABB" w:rsidR="00B21EB4">
        <w:rPr>
          <w:rFonts w:ascii="Arial" w:hAnsi="Arial" w:cs="Arial"/>
          <w:sz w:val="24"/>
          <w:szCs w:val="24"/>
        </w:rPr>
        <w:t>evel</w:t>
      </w:r>
      <w:r w:rsidRPr="00D22ABB">
        <w:rPr>
          <w:rFonts w:ascii="Arial" w:hAnsi="Arial" w:cs="Arial"/>
          <w:sz w:val="24"/>
          <w:szCs w:val="24"/>
        </w:rPr>
        <w:t xml:space="preserve"> PWS.</w:t>
      </w:r>
    </w:p>
    <w:p w:rsidRPr="00D22ABB" w:rsidR="00EF3BBE" w:rsidP="499494E8" w:rsidRDefault="00EF3BBE" w14:paraId="62FDA109" w14:textId="4E76A8FA">
      <w:pPr>
        <w:rPr>
          <w:rFonts w:ascii="Arial" w:hAnsi="Arial" w:cs="Arial"/>
          <w:sz w:val="24"/>
          <w:szCs w:val="24"/>
        </w:rPr>
      </w:pPr>
    </w:p>
    <w:p w:rsidRPr="00D22ABB" w:rsidR="00EF3BBE" w:rsidP="499494E8" w:rsidRDefault="00194582" w14:paraId="5963FA90" w14:textId="352320F6">
      <w:pPr>
        <w:pStyle w:val="Heading2"/>
        <w:rPr>
          <w:rFonts w:ascii="Arial" w:hAnsi="Arial" w:cs="Arial"/>
          <w:sz w:val="24"/>
          <w:szCs w:val="24"/>
        </w:rPr>
      </w:pPr>
      <w:bookmarkStart w:name="_Toc620619170" w:id="216"/>
      <w:bookmarkStart w:name="_Toc572550397" w:id="217"/>
      <w:bookmarkStart w:name="_Toc146548669" w:id="218"/>
      <w:r w:rsidRPr="00D22ABB">
        <w:rPr>
          <w:rFonts w:ascii="Arial" w:hAnsi="Arial" w:cs="Arial"/>
          <w:sz w:val="24"/>
          <w:szCs w:val="24"/>
        </w:rPr>
        <w:t>3</w:t>
      </w:r>
      <w:r w:rsidRPr="00D22ABB" w:rsidR="00EF3BBE">
        <w:rPr>
          <w:rFonts w:ascii="Arial" w:hAnsi="Arial" w:cs="Arial"/>
          <w:sz w:val="24"/>
          <w:szCs w:val="24"/>
        </w:rPr>
        <w:t>.</w:t>
      </w:r>
      <w:r w:rsidR="00302C4A">
        <w:rPr>
          <w:rFonts w:ascii="Arial" w:hAnsi="Arial" w:cs="Arial"/>
          <w:sz w:val="24"/>
          <w:szCs w:val="24"/>
        </w:rPr>
        <w:t>8</w:t>
      </w:r>
      <w:r w:rsidRPr="00D22ABB" w:rsidR="00EF3BBE">
        <w:rPr>
          <w:rFonts w:ascii="Arial" w:hAnsi="Arial" w:cs="Arial"/>
          <w:sz w:val="24"/>
          <w:szCs w:val="24"/>
        </w:rPr>
        <w:t xml:space="preserve"> Organizational Conflict of Interests</w:t>
      </w:r>
      <w:bookmarkEnd w:id="216"/>
      <w:bookmarkEnd w:id="217"/>
      <w:bookmarkEnd w:id="218"/>
    </w:p>
    <w:p w:rsidRPr="00D22ABB" w:rsidR="00EF3BBE" w:rsidP="003D2D11" w:rsidRDefault="00EF3BBE" w14:paraId="7CBE566F" w14:textId="740E8AEA">
      <w:pPr>
        <w:rPr>
          <w:rFonts w:ascii="Arial" w:hAnsi="Arial" w:cs="Arial"/>
          <w:sz w:val="24"/>
          <w:szCs w:val="24"/>
        </w:rPr>
      </w:pPr>
    </w:p>
    <w:p w:rsidRPr="00D22ABB" w:rsidR="00EF3BBE" w:rsidP="00EF3BBE" w:rsidRDefault="00EF3BBE" w14:paraId="5E3A9408" w14:textId="2B8A8125">
      <w:pPr>
        <w:rPr>
          <w:rFonts w:ascii="Arial" w:hAnsi="Arial" w:cs="Arial"/>
          <w:sz w:val="24"/>
          <w:szCs w:val="24"/>
        </w:rPr>
      </w:pPr>
      <w:r w:rsidRPr="00D22ABB">
        <w:rPr>
          <w:rFonts w:ascii="Arial" w:hAnsi="Arial" w:cs="Arial"/>
          <w:sz w:val="24"/>
          <w:szCs w:val="24"/>
        </w:rPr>
        <w:t xml:space="preserve">If an OCI is discovered during the </w:t>
      </w:r>
      <w:r w:rsidR="002066D9">
        <w:rPr>
          <w:rFonts w:ascii="Arial" w:hAnsi="Arial" w:cs="Arial"/>
          <w:sz w:val="24"/>
          <w:szCs w:val="24"/>
        </w:rPr>
        <w:t>TOPR</w:t>
      </w:r>
      <w:r w:rsidRPr="00D22ABB">
        <w:rPr>
          <w:rFonts w:ascii="Arial" w:hAnsi="Arial" w:cs="Arial"/>
          <w:sz w:val="24"/>
          <w:szCs w:val="24"/>
        </w:rPr>
        <w:t xml:space="preserve"> process, provide (in writing) the nature of the OCI and why the OCI is precluding the vendor from proposing. The </w:t>
      </w:r>
      <w:r w:rsidR="006A78B4">
        <w:rPr>
          <w:rFonts w:ascii="Arial" w:hAnsi="Arial" w:cs="Arial"/>
          <w:sz w:val="24"/>
          <w:szCs w:val="24"/>
        </w:rPr>
        <w:t xml:space="preserve">Government </w:t>
      </w:r>
      <w:r w:rsidRPr="00D22ABB">
        <w:rPr>
          <w:rFonts w:ascii="Arial" w:hAnsi="Arial" w:cs="Arial"/>
          <w:sz w:val="24"/>
          <w:szCs w:val="24"/>
        </w:rPr>
        <w:t xml:space="preserve">will determine if the OCI is mitigatable or not and provide a response in writing notifying the vendor if they are exempt from proposing or not. If the vendor is exempted from proposing by the </w:t>
      </w:r>
      <w:r w:rsidR="002066D9">
        <w:rPr>
          <w:rFonts w:ascii="Arial" w:hAnsi="Arial" w:cs="Arial"/>
          <w:sz w:val="24"/>
          <w:szCs w:val="24"/>
        </w:rPr>
        <w:t>K</w:t>
      </w:r>
      <w:r w:rsidRPr="00D22ABB">
        <w:rPr>
          <w:rFonts w:ascii="Arial" w:hAnsi="Arial" w:cs="Arial"/>
          <w:sz w:val="24"/>
          <w:szCs w:val="24"/>
        </w:rPr>
        <w:t xml:space="preserve">O, it does not count toward the annual “no bid” limit for the vendor. If the vendor is not exempted by the </w:t>
      </w:r>
      <w:r w:rsidR="002066D9">
        <w:rPr>
          <w:rFonts w:ascii="Arial" w:hAnsi="Arial" w:cs="Arial"/>
          <w:sz w:val="24"/>
          <w:szCs w:val="24"/>
        </w:rPr>
        <w:t>K</w:t>
      </w:r>
      <w:r w:rsidRPr="00D22ABB">
        <w:rPr>
          <w:rFonts w:ascii="Arial" w:hAnsi="Arial" w:cs="Arial"/>
          <w:sz w:val="24"/>
          <w:szCs w:val="24"/>
        </w:rPr>
        <w:t>O, the vendor is required to propose. If the vendor makes the determination not to propose, it will be counted as a “no bid” against the vendors annual “no bid” limit.</w:t>
      </w:r>
    </w:p>
    <w:p w:rsidRPr="00D22ABB" w:rsidR="00EF3BBE" w:rsidP="00EF3BBE" w:rsidRDefault="00EF3BBE" w14:paraId="084DEF3F" w14:textId="77777777">
      <w:pPr>
        <w:rPr>
          <w:rFonts w:ascii="Arial" w:hAnsi="Arial" w:cs="Arial"/>
          <w:sz w:val="24"/>
          <w:szCs w:val="24"/>
        </w:rPr>
      </w:pPr>
    </w:p>
    <w:p w:rsidRPr="00D22ABB" w:rsidR="00EF3BBE" w:rsidP="00EF3BBE" w:rsidRDefault="00EF3BBE" w14:paraId="30DFEC6D" w14:textId="31C42EF3">
      <w:pPr>
        <w:rPr>
          <w:rFonts w:ascii="Arial" w:hAnsi="Arial" w:cs="Arial"/>
          <w:sz w:val="24"/>
          <w:szCs w:val="24"/>
          <w:u w:val="single"/>
        </w:rPr>
      </w:pPr>
      <w:r w:rsidRPr="00D22ABB">
        <w:rPr>
          <w:rFonts w:ascii="Arial" w:hAnsi="Arial" w:cs="Arial"/>
          <w:sz w:val="24"/>
          <w:szCs w:val="24"/>
        </w:rPr>
        <w:t xml:space="preserve">Each awardee shall submit a general BOA level OCI plan detailing its internal processes to avoid and mitigate OCI’s. </w:t>
      </w:r>
      <w:r w:rsidRPr="006A78B4">
        <w:rPr>
          <w:rFonts w:ascii="Arial" w:hAnsi="Arial" w:cs="Arial"/>
          <w:b/>
          <w:bCs/>
          <w:sz w:val="24"/>
          <w:szCs w:val="24"/>
        </w:rPr>
        <w:t xml:space="preserve">A tailored OCI plan may be required at the </w:t>
      </w:r>
      <w:r w:rsidRPr="006A78B4" w:rsidR="00D22ABB">
        <w:rPr>
          <w:rFonts w:ascii="Arial" w:hAnsi="Arial" w:cs="Arial"/>
          <w:b/>
          <w:bCs/>
          <w:sz w:val="24"/>
          <w:szCs w:val="24"/>
        </w:rPr>
        <w:t>TO</w:t>
      </w:r>
      <w:r w:rsidRPr="006A78B4">
        <w:rPr>
          <w:rFonts w:ascii="Arial" w:hAnsi="Arial" w:cs="Arial"/>
          <w:b/>
          <w:bCs/>
          <w:sz w:val="24"/>
          <w:szCs w:val="24"/>
        </w:rPr>
        <w:t xml:space="preserve"> level that may require firewalled personnel with tailored NDAs.</w:t>
      </w:r>
    </w:p>
    <w:p w:rsidRPr="00D22ABB" w:rsidR="00E405B7" w:rsidP="499494E8" w:rsidRDefault="00E405B7" w14:paraId="5089202C" w14:textId="7D01CE9B">
      <w:pPr>
        <w:rPr>
          <w:rFonts w:ascii="Arial" w:hAnsi="Arial" w:cs="Arial"/>
          <w:sz w:val="24"/>
          <w:szCs w:val="24"/>
        </w:rPr>
      </w:pPr>
    </w:p>
    <w:p w:rsidRPr="00D22ABB" w:rsidR="002837A9" w:rsidP="003D2D11" w:rsidRDefault="002837A9" w14:paraId="5919F3D4" w14:textId="77777777">
      <w:pPr>
        <w:rPr>
          <w:rFonts w:ascii="Arial" w:hAnsi="Arial" w:cs="Arial"/>
          <w:sz w:val="24"/>
          <w:szCs w:val="24"/>
        </w:rPr>
      </w:pPr>
    </w:p>
    <w:p w:rsidRPr="00D22ABB" w:rsidR="499494E8" w:rsidRDefault="499494E8" w14:paraId="4A05FF19" w14:textId="656599C6">
      <w:pPr>
        <w:rPr>
          <w:rFonts w:ascii="Arial" w:hAnsi="Arial" w:cs="Arial"/>
          <w:sz w:val="24"/>
          <w:szCs w:val="24"/>
        </w:rPr>
      </w:pPr>
      <w:bookmarkStart w:name="_10.1_APPENDIX_2" w:id="219"/>
      <w:bookmarkEnd w:id="219"/>
    </w:p>
    <w:p w:rsidRPr="00D22ABB" w:rsidR="003C3D66" w:rsidRDefault="003C3D66" w14:paraId="259ED0D2" w14:textId="77777777">
      <w:pPr>
        <w:rPr>
          <w:rFonts w:ascii="Arial" w:hAnsi="Arial" w:cs="Arial"/>
          <w:sz w:val="24"/>
          <w:szCs w:val="24"/>
        </w:rPr>
      </w:pPr>
    </w:p>
    <w:sectPr w:rsidRPr="00D22ABB" w:rsidR="003C3D66" w:rsidSect="003D2D11">
      <w:headerReference w:type="default" r:id="rId17"/>
      <w:footerReference w:type="default" r:id="rId18"/>
      <w:headerReference w:type="first" r:id="rId19"/>
      <w:footerReference w:type="first" r:id="rId20"/>
      <w:endnotePr>
        <w:numFmt w:val="decimal"/>
      </w:endnotePr>
      <w:pgSz w:w="12240" w:h="15840" w:orient="portrait"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6D9C" w:rsidRDefault="00CB6D9C" w14:paraId="1BA1C46D" w14:textId="77777777">
      <w:r>
        <w:separator/>
      </w:r>
    </w:p>
  </w:endnote>
  <w:endnote w:type="continuationSeparator" w:id="0">
    <w:p w:rsidR="00CB6D9C" w:rsidRDefault="00CB6D9C" w14:paraId="1EDCBCC2" w14:textId="77777777">
      <w:r>
        <w:continuationSeparator/>
      </w:r>
    </w:p>
  </w:endnote>
  <w:endnote w:type="continuationNotice" w:id="1">
    <w:p w:rsidR="00CB6D9C" w:rsidRDefault="00CB6D9C" w14:paraId="2641069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14D0A" w:rsidR="00A14D0A" w:rsidRDefault="00A14D0A" w14:paraId="09444BBE" w14:textId="4C783C5A">
    <w:pPr>
      <w:pStyle w:val="Footer"/>
      <w:jc w:val="center"/>
      <w:rPr>
        <w:rFonts w:ascii="Arial" w:hAnsi="Arial" w:cs="Arial"/>
        <w:sz w:val="24"/>
        <w:szCs w:val="24"/>
      </w:rPr>
    </w:pPr>
    <w:r w:rsidRPr="00A14D0A">
      <w:rPr>
        <w:rFonts w:ascii="Arial" w:hAnsi="Arial" w:cs="Arial"/>
        <w:sz w:val="24"/>
        <w:szCs w:val="24"/>
      </w:rPr>
      <w:t xml:space="preserve">Page </w:t>
    </w:r>
    <w:sdt>
      <w:sdtPr>
        <w:rPr>
          <w:rFonts w:ascii="Arial" w:hAnsi="Arial" w:cs="Arial"/>
          <w:sz w:val="24"/>
          <w:szCs w:val="24"/>
        </w:rPr>
        <w:id w:val="-1909759384"/>
        <w:docPartObj>
          <w:docPartGallery w:val="Page Numbers (Bottom of Page)"/>
          <w:docPartUnique/>
        </w:docPartObj>
      </w:sdtPr>
      <w:sdtEndPr>
        <w:rPr>
          <w:noProof/>
        </w:rPr>
      </w:sdtEndPr>
      <w:sdtContent>
        <w:r w:rsidRPr="00A14D0A">
          <w:rPr>
            <w:rFonts w:ascii="Arial" w:hAnsi="Arial" w:cs="Arial"/>
            <w:sz w:val="24"/>
            <w:szCs w:val="24"/>
          </w:rPr>
          <w:fldChar w:fldCharType="begin"/>
        </w:r>
        <w:r w:rsidRPr="00A14D0A">
          <w:rPr>
            <w:rFonts w:ascii="Arial" w:hAnsi="Arial" w:cs="Arial"/>
            <w:sz w:val="24"/>
            <w:szCs w:val="24"/>
          </w:rPr>
          <w:instrText xml:space="preserve"> PAGE   \* MERGEFORMAT </w:instrText>
        </w:r>
        <w:r w:rsidRPr="00A14D0A">
          <w:rPr>
            <w:rFonts w:ascii="Arial" w:hAnsi="Arial" w:cs="Arial"/>
            <w:sz w:val="24"/>
            <w:szCs w:val="24"/>
          </w:rPr>
          <w:fldChar w:fldCharType="separate"/>
        </w:r>
        <w:r w:rsidRPr="00A14D0A">
          <w:rPr>
            <w:rFonts w:ascii="Arial" w:hAnsi="Arial" w:cs="Arial"/>
            <w:noProof/>
            <w:sz w:val="24"/>
            <w:szCs w:val="24"/>
          </w:rPr>
          <w:t>2</w:t>
        </w:r>
        <w:r w:rsidRPr="00A14D0A">
          <w:rPr>
            <w:rFonts w:ascii="Arial" w:hAnsi="Arial" w:cs="Arial"/>
            <w:noProof/>
            <w:sz w:val="24"/>
            <w:szCs w:val="24"/>
          </w:rPr>
          <w:fldChar w:fldCharType="end"/>
        </w:r>
        <w:r w:rsidRPr="00A14D0A">
          <w:rPr>
            <w:rFonts w:ascii="Arial" w:hAnsi="Arial" w:cs="Arial"/>
            <w:noProof/>
            <w:sz w:val="24"/>
            <w:szCs w:val="24"/>
          </w:rPr>
          <w:t xml:space="preserve"> of 1</w:t>
        </w:r>
        <w:r w:rsidR="00302C4A">
          <w:rPr>
            <w:rFonts w:ascii="Arial" w:hAnsi="Arial" w:cs="Arial"/>
            <w:noProof/>
            <w:sz w:val="24"/>
            <w:szCs w:val="24"/>
          </w:rPr>
          <w:t>3</w:t>
        </w:r>
      </w:sdtContent>
    </w:sdt>
  </w:p>
  <w:p w:rsidRPr="00321C1E" w:rsidR="00321C1E" w:rsidP="00321C1E" w:rsidRDefault="00321C1E" w14:paraId="1B74FD12" w14:textId="6EF006DD">
    <w:pPr>
      <w:pStyle w:val="Footer"/>
      <w:jc w:val="center"/>
      <w:rPr>
        <w:rFonts w:ascii="Arial" w:hAnsi="Arial" w:cs="Arial"/>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6D9C" w:rsidP="00903025" w:rsidRDefault="00CB6D9C" w14:paraId="4AC0113F" w14:textId="77777777">
    <w:pPr>
      <w:pStyle w:val="Footer"/>
      <w:tabs>
        <w:tab w:val="left" w:pos="4086"/>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6D9C" w:rsidRDefault="00CB6D9C" w14:paraId="2B98BF35" w14:textId="77777777">
      <w:r>
        <w:separator/>
      </w:r>
    </w:p>
  </w:footnote>
  <w:footnote w:type="continuationSeparator" w:id="0">
    <w:p w:rsidR="00CB6D9C" w:rsidRDefault="00CB6D9C" w14:paraId="0777CE7E" w14:textId="77777777">
      <w:r>
        <w:continuationSeparator/>
      </w:r>
    </w:p>
  </w:footnote>
  <w:footnote w:type="continuationNotice" w:id="1">
    <w:p w:rsidR="00CB6D9C" w:rsidRDefault="00CB6D9C" w14:paraId="2616BBF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6D9C" w:rsidP="00903025" w:rsidRDefault="00CB6D9C" w14:paraId="38F94362" w14:textId="77777777">
    <w:pPr>
      <w:autoSpaceDE w:val="0"/>
      <w:autoSpaceDN w:val="0"/>
      <w:adjustRightInd w:val="0"/>
      <w:jc w:val="right"/>
      <w:rPr>
        <w:sz w:val="20"/>
      </w:rPr>
    </w:pPr>
  </w:p>
  <w:sdt>
    <w:sdtPr>
      <w:rPr>
        <w:sz w:val="20"/>
      </w:rPr>
      <w:id w:val="-1318336367"/>
      <w:docPartObj>
        <w:docPartGallery w:val="Page Numbers (Top of Page)"/>
        <w:docPartUnique/>
      </w:docPartObj>
    </w:sdtPr>
    <w:sdtEndPr/>
    <w:sdtContent>
      <w:p w:rsidRPr="00B86427" w:rsidR="00CB6D9C" w:rsidP="00903025" w:rsidRDefault="00CB6D9C" w14:paraId="4D9AD188" w14:textId="77777777">
        <w:pPr>
          <w:autoSpaceDE w:val="0"/>
          <w:autoSpaceDN w:val="0"/>
          <w:adjustRightInd w:val="0"/>
          <w:jc w:val="right"/>
          <w:rPr>
            <w:sz w:val="20"/>
          </w:rPr>
        </w:pPr>
      </w:p>
      <w:p w:rsidRPr="00B86427" w:rsidR="00CB6D9C" w:rsidRDefault="00452088" w14:paraId="47651A75" w14:textId="65E5A7C9">
        <w:pPr>
          <w:pStyle w:val="Header"/>
          <w:jc w:val="right"/>
          <w:rPr>
            <w:sz w:val="20"/>
          </w:rPr>
        </w:pPr>
      </w:p>
    </w:sdtContent>
  </w:sdt>
  <w:p w:rsidRPr="00E91F84" w:rsidR="00CB6D9C" w:rsidP="00903025" w:rsidRDefault="00CB6D9C" w14:paraId="0CB4E25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6D9C" w:rsidP="00903025" w:rsidRDefault="00CB6D9C" w14:paraId="03AB9787" w14:textId="77777777">
    <w:pPr>
      <w:autoSpaceDE w:val="0"/>
      <w:autoSpaceDN w:val="0"/>
      <w:adjustRightInd w:val="0"/>
      <w:jc w:val="right"/>
      <w:rPr>
        <w:rFonts w:ascii="Calibri" w:hAnsi="Calibri" w:cs="Calibri"/>
        <w:szCs w:val="22"/>
      </w:rPr>
    </w:pPr>
    <w:r>
      <w:rPr>
        <w:rFonts w:ascii="Calibri" w:hAnsi="Calibri" w:cs="Calibri"/>
        <w:szCs w:val="22"/>
      </w:rPr>
      <w:t>Attachment 1</w:t>
    </w:r>
  </w:p>
  <w:p w:rsidR="00CB6D9C" w:rsidP="00903025" w:rsidRDefault="00CB6D9C" w14:paraId="68E0B73C" w14:textId="77777777">
    <w:pPr>
      <w:autoSpaceDE w:val="0"/>
      <w:autoSpaceDN w:val="0"/>
      <w:adjustRightInd w:val="0"/>
      <w:jc w:val="right"/>
      <w:rPr>
        <w:rFonts w:ascii="Calibri" w:hAnsi="Calibri" w:cs="Calibri"/>
        <w:szCs w:val="22"/>
      </w:rPr>
    </w:pPr>
    <w:r>
      <w:rPr>
        <w:rFonts w:ascii="Calibri" w:hAnsi="Calibri" w:cs="Calibri"/>
        <w:szCs w:val="22"/>
      </w:rPr>
      <w:t>FA5000‐XX-X-XXXX</w:t>
    </w:r>
  </w:p>
  <w:p w:rsidR="00CB6D9C" w:rsidP="00903025" w:rsidRDefault="00CB6D9C" w14:paraId="0FE2648C" w14:textId="77777777">
    <w:pPr>
      <w:pStyle w:val="Header"/>
      <w:jc w:val="right"/>
    </w:pPr>
    <w:r>
      <w:rPr>
        <w:rFonts w:ascii="Calibri" w:hAnsi="Calibri" w:cs="Calibri"/>
        <w:szCs w:val="22"/>
      </w:rPr>
      <w:t>Page 1 of 24</w:t>
    </w:r>
  </w:p>
  <w:p w:rsidRPr="00E91F84" w:rsidR="00CB6D9C" w:rsidP="00903025" w:rsidRDefault="00CB6D9C" w14:paraId="7B3809F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2717"/>
    <w:multiLevelType w:val="hybridMultilevel"/>
    <w:tmpl w:val="98B626DA"/>
    <w:lvl w:ilvl="0" w:tplc="CC24087A">
      <w:start w:val="1"/>
      <w:numFmt w:val="bullet"/>
      <w:lvlText w:val=""/>
      <w:lvlJc w:val="left"/>
      <w:pPr>
        <w:tabs>
          <w:tab w:val="num" w:pos="720"/>
        </w:tabs>
        <w:ind w:left="720" w:hanging="360"/>
      </w:pPr>
      <w:rPr>
        <w:rFonts w:hint="default" w:ascii="Wingdings" w:hAnsi="Wingdings"/>
      </w:rPr>
    </w:lvl>
    <w:lvl w:ilvl="1" w:tplc="72A480D4">
      <w:start w:val="1"/>
      <w:numFmt w:val="bullet"/>
      <w:lvlText w:val=""/>
      <w:lvlJc w:val="left"/>
      <w:pPr>
        <w:tabs>
          <w:tab w:val="num" w:pos="1440"/>
        </w:tabs>
        <w:ind w:left="1440" w:hanging="360"/>
      </w:pPr>
      <w:rPr>
        <w:rFonts w:hint="default" w:ascii="Wingdings" w:hAnsi="Wingdings"/>
      </w:rPr>
    </w:lvl>
    <w:lvl w:ilvl="2" w:tplc="C1BE14A6" w:tentative="1">
      <w:start w:val="1"/>
      <w:numFmt w:val="bullet"/>
      <w:lvlText w:val=""/>
      <w:lvlJc w:val="left"/>
      <w:pPr>
        <w:tabs>
          <w:tab w:val="num" w:pos="2160"/>
        </w:tabs>
        <w:ind w:left="2160" w:hanging="360"/>
      </w:pPr>
      <w:rPr>
        <w:rFonts w:hint="default" w:ascii="Wingdings" w:hAnsi="Wingdings"/>
      </w:rPr>
    </w:lvl>
    <w:lvl w:ilvl="3" w:tplc="6C5688BC" w:tentative="1">
      <w:start w:val="1"/>
      <w:numFmt w:val="bullet"/>
      <w:lvlText w:val=""/>
      <w:lvlJc w:val="left"/>
      <w:pPr>
        <w:tabs>
          <w:tab w:val="num" w:pos="2880"/>
        </w:tabs>
        <w:ind w:left="2880" w:hanging="360"/>
      </w:pPr>
      <w:rPr>
        <w:rFonts w:hint="default" w:ascii="Wingdings" w:hAnsi="Wingdings"/>
      </w:rPr>
    </w:lvl>
    <w:lvl w:ilvl="4" w:tplc="2DF0A516" w:tentative="1">
      <w:start w:val="1"/>
      <w:numFmt w:val="bullet"/>
      <w:lvlText w:val=""/>
      <w:lvlJc w:val="left"/>
      <w:pPr>
        <w:tabs>
          <w:tab w:val="num" w:pos="3600"/>
        </w:tabs>
        <w:ind w:left="3600" w:hanging="360"/>
      </w:pPr>
      <w:rPr>
        <w:rFonts w:hint="default" w:ascii="Wingdings" w:hAnsi="Wingdings"/>
      </w:rPr>
    </w:lvl>
    <w:lvl w:ilvl="5" w:tplc="ADAE5F68" w:tentative="1">
      <w:start w:val="1"/>
      <w:numFmt w:val="bullet"/>
      <w:lvlText w:val=""/>
      <w:lvlJc w:val="left"/>
      <w:pPr>
        <w:tabs>
          <w:tab w:val="num" w:pos="4320"/>
        </w:tabs>
        <w:ind w:left="4320" w:hanging="360"/>
      </w:pPr>
      <w:rPr>
        <w:rFonts w:hint="default" w:ascii="Wingdings" w:hAnsi="Wingdings"/>
      </w:rPr>
    </w:lvl>
    <w:lvl w:ilvl="6" w:tplc="7536FC26" w:tentative="1">
      <w:start w:val="1"/>
      <w:numFmt w:val="bullet"/>
      <w:lvlText w:val=""/>
      <w:lvlJc w:val="left"/>
      <w:pPr>
        <w:tabs>
          <w:tab w:val="num" w:pos="5040"/>
        </w:tabs>
        <w:ind w:left="5040" w:hanging="360"/>
      </w:pPr>
      <w:rPr>
        <w:rFonts w:hint="default" w:ascii="Wingdings" w:hAnsi="Wingdings"/>
      </w:rPr>
    </w:lvl>
    <w:lvl w:ilvl="7" w:tplc="C8E44EFE" w:tentative="1">
      <w:start w:val="1"/>
      <w:numFmt w:val="bullet"/>
      <w:lvlText w:val=""/>
      <w:lvlJc w:val="left"/>
      <w:pPr>
        <w:tabs>
          <w:tab w:val="num" w:pos="5760"/>
        </w:tabs>
        <w:ind w:left="5760" w:hanging="360"/>
      </w:pPr>
      <w:rPr>
        <w:rFonts w:hint="default" w:ascii="Wingdings" w:hAnsi="Wingdings"/>
      </w:rPr>
    </w:lvl>
    <w:lvl w:ilvl="8" w:tplc="CF00C8D6"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5336C96"/>
    <w:multiLevelType w:val="hybridMultilevel"/>
    <w:tmpl w:val="D658AD96"/>
    <w:lvl w:ilvl="0" w:tplc="27AC7E8A">
      <w:start w:val="1"/>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9AA4592"/>
    <w:multiLevelType w:val="hybridMultilevel"/>
    <w:tmpl w:val="EC7CE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6020B"/>
    <w:multiLevelType w:val="hybridMultilevel"/>
    <w:tmpl w:val="0922AB6C"/>
    <w:lvl w:ilvl="0" w:tplc="7ADA8968">
      <w:start w:val="1"/>
      <w:numFmt w:val="lowerLetter"/>
      <w:lvlText w:val="%1)"/>
      <w:lvlJc w:val="left"/>
      <w:pPr>
        <w:ind w:left="720" w:hanging="360"/>
      </w:pPr>
      <w:rPr>
        <w:rFonts w:hint="default" w:ascii="Times New Roman" w:hAnsi="Times New Roman" w:cs="Times New Roman"/>
        <w:b w:val="0"/>
        <w:i w:val="0"/>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229856BB"/>
    <w:multiLevelType w:val="hybridMultilevel"/>
    <w:tmpl w:val="30B856CE"/>
    <w:lvl w:ilvl="0" w:tplc="A0649EAA">
      <w:start w:val="1"/>
      <w:numFmt w:val="bullet"/>
      <w:lvlText w:val="•"/>
      <w:lvlJc w:val="left"/>
      <w:pPr>
        <w:ind w:left="720" w:hanging="360"/>
      </w:pPr>
      <w:rPr>
        <w:rFonts w:hint="default"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8767636"/>
    <w:multiLevelType w:val="hybridMultilevel"/>
    <w:tmpl w:val="85AA3B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8C7081C"/>
    <w:multiLevelType w:val="hybridMultilevel"/>
    <w:tmpl w:val="77EC3890"/>
    <w:lvl w:ilvl="0" w:tplc="7FB81A88">
      <w:numFmt w:val="bullet"/>
      <w:lvlText w:val="•"/>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40902A8"/>
    <w:multiLevelType w:val="hybridMultilevel"/>
    <w:tmpl w:val="416C4730"/>
    <w:lvl w:ilvl="0" w:tplc="8B8043DC">
      <w:start w:val="1"/>
      <w:numFmt w:val="lowerLetter"/>
      <w:lvlText w:val="%1."/>
      <w:lvlJc w:val="left"/>
      <w:pPr>
        <w:ind w:left="720" w:hanging="360"/>
      </w:pPr>
    </w:lvl>
    <w:lvl w:ilvl="1" w:tplc="AE5A4E0C">
      <w:start w:val="1"/>
      <w:numFmt w:val="lowerLetter"/>
      <w:lvlText w:val="%2."/>
      <w:lvlJc w:val="left"/>
      <w:pPr>
        <w:ind w:left="1440" w:hanging="360"/>
      </w:pPr>
    </w:lvl>
    <w:lvl w:ilvl="2" w:tplc="842E6396">
      <w:start w:val="1"/>
      <w:numFmt w:val="lowerRoman"/>
      <w:lvlText w:val="%3."/>
      <w:lvlJc w:val="right"/>
      <w:pPr>
        <w:ind w:left="2160" w:hanging="180"/>
      </w:pPr>
    </w:lvl>
    <w:lvl w:ilvl="3" w:tplc="D0B65BD2">
      <w:start w:val="1"/>
      <w:numFmt w:val="decimal"/>
      <w:lvlText w:val="%4."/>
      <w:lvlJc w:val="left"/>
      <w:pPr>
        <w:ind w:left="2880" w:hanging="360"/>
      </w:pPr>
    </w:lvl>
    <w:lvl w:ilvl="4" w:tplc="164A63AA">
      <w:start w:val="1"/>
      <w:numFmt w:val="lowerLetter"/>
      <w:lvlText w:val="%5."/>
      <w:lvlJc w:val="left"/>
      <w:pPr>
        <w:ind w:left="3600" w:hanging="360"/>
      </w:pPr>
    </w:lvl>
    <w:lvl w:ilvl="5" w:tplc="F044F058">
      <w:start w:val="1"/>
      <w:numFmt w:val="lowerRoman"/>
      <w:lvlText w:val="%6."/>
      <w:lvlJc w:val="right"/>
      <w:pPr>
        <w:ind w:left="4320" w:hanging="180"/>
      </w:pPr>
    </w:lvl>
    <w:lvl w:ilvl="6" w:tplc="27904876">
      <w:start w:val="1"/>
      <w:numFmt w:val="decimal"/>
      <w:lvlText w:val="%7."/>
      <w:lvlJc w:val="left"/>
      <w:pPr>
        <w:ind w:left="5040" w:hanging="360"/>
      </w:pPr>
    </w:lvl>
    <w:lvl w:ilvl="7" w:tplc="5C4E78A2">
      <w:start w:val="1"/>
      <w:numFmt w:val="lowerLetter"/>
      <w:lvlText w:val="%8."/>
      <w:lvlJc w:val="left"/>
      <w:pPr>
        <w:ind w:left="5760" w:hanging="360"/>
      </w:pPr>
    </w:lvl>
    <w:lvl w:ilvl="8" w:tplc="59B4A51A">
      <w:start w:val="1"/>
      <w:numFmt w:val="lowerRoman"/>
      <w:lvlText w:val="%9."/>
      <w:lvlJc w:val="right"/>
      <w:pPr>
        <w:ind w:left="6480" w:hanging="180"/>
      </w:pPr>
    </w:lvl>
  </w:abstractNum>
  <w:abstractNum w:abstractNumId="8" w15:restartNumberingAfterBreak="0">
    <w:nsid w:val="37F60984"/>
    <w:multiLevelType w:val="hybridMultilevel"/>
    <w:tmpl w:val="BBA2C8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C3458"/>
    <w:multiLevelType w:val="multilevel"/>
    <w:tmpl w:val="8DD00374"/>
    <w:styleLink w:val="AASMultiLevel"/>
    <w:lvl w:ilvl="0">
      <w:start w:val="1"/>
      <w:numFmt w:val="decimal"/>
      <w:lvlText w:val="%1.0"/>
      <w:lvlJc w:val="left"/>
      <w:pPr>
        <w:tabs>
          <w:tab w:val="num" w:pos="270"/>
        </w:tabs>
        <w:ind w:left="270" w:firstLine="0"/>
      </w:pPr>
      <w:rPr>
        <w:rFonts w:hint="default" w:ascii="Times New Roman" w:hAnsi="Times New Roman" w:cs="Times New Roman"/>
        <w:b/>
        <w:sz w:val="20"/>
      </w:rPr>
    </w:lvl>
    <w:lvl w:ilvl="1">
      <w:start w:val="1"/>
      <w:numFmt w:val="decimal"/>
      <w:lvlText w:val="%1.%2"/>
      <w:lvlJc w:val="left"/>
      <w:pPr>
        <w:ind w:left="0" w:firstLine="0"/>
      </w:pPr>
      <w:rPr>
        <w:rFonts w:hint="default" w:ascii="Times New Roman" w:hAnsi="Times New Roman" w:cs="Times New Roman"/>
        <w:b/>
        <w:sz w:val="20"/>
      </w:rPr>
    </w:lvl>
    <w:lvl w:ilvl="2">
      <w:start w:val="1"/>
      <w:numFmt w:val="decimal"/>
      <w:lvlText w:val="%1.%2.%3"/>
      <w:lvlJc w:val="left"/>
      <w:pPr>
        <w:ind w:left="0" w:firstLine="0"/>
      </w:pPr>
      <w:rPr>
        <w:rFonts w:hint="default" w:ascii="Times New Roman" w:hAnsi="Times New Roman" w:cs="Times New Roman"/>
        <w:b/>
        <w:sz w:val="20"/>
      </w:rPr>
    </w:lvl>
    <w:lvl w:ilvl="3">
      <w:start w:val="1"/>
      <w:numFmt w:val="decimal"/>
      <w:lvlText w:val="%1.%2.%3.%4"/>
      <w:lvlJc w:val="left"/>
      <w:pPr>
        <w:ind w:left="0" w:firstLine="0"/>
      </w:pPr>
      <w:rPr>
        <w:rFonts w:hint="default" w:ascii="Times New Roman" w:hAnsi="Times New Roman" w:cs="Times New Roman"/>
        <w:b/>
        <w:sz w:val="20"/>
      </w:rPr>
    </w:lvl>
    <w:lvl w:ilvl="4">
      <w:start w:val="1"/>
      <w:numFmt w:val="decimal"/>
      <w:lvlText w:val="%1.%2.%3.%4.%5"/>
      <w:lvlJc w:val="left"/>
      <w:pPr>
        <w:ind w:left="0" w:firstLine="0"/>
      </w:pPr>
      <w:rPr>
        <w:rFonts w:hint="default" w:ascii="Times New Roman" w:hAnsi="Times New Roman" w:cs="Times New Roman"/>
        <w:b/>
        <w:sz w:val="20"/>
      </w:rPr>
    </w:lvl>
    <w:lvl w:ilvl="5">
      <w:start w:val="1"/>
      <w:numFmt w:val="decimal"/>
      <w:lvlText w:val="%1.%2.%3.%4.%5.%6"/>
      <w:lvlJc w:val="left"/>
      <w:pPr>
        <w:ind w:left="0" w:firstLine="0"/>
      </w:pPr>
      <w:rPr>
        <w:rFonts w:hint="default" w:ascii="Times New Roman" w:hAnsi="Times New Roman" w:cs="Times New Roman"/>
        <w:b/>
        <w:sz w:val="20"/>
      </w:rPr>
    </w:lvl>
    <w:lvl w:ilvl="6">
      <w:start w:val="1"/>
      <w:numFmt w:val="decimal"/>
      <w:lvlText w:val="%1.%2.%3.%4.%5.%6.%7"/>
      <w:lvlJc w:val="left"/>
      <w:pPr>
        <w:ind w:left="0" w:firstLine="0"/>
      </w:pPr>
      <w:rPr>
        <w:rFonts w:hint="default" w:ascii="Times New Roman" w:hAnsi="Times New Roman" w:cs="Times New Roman"/>
        <w:b/>
        <w:sz w:val="20"/>
      </w:rPr>
    </w:lvl>
    <w:lvl w:ilvl="7">
      <w:start w:val="1"/>
      <w:numFmt w:val="decimal"/>
      <w:lvlText w:val="%1.%2.%3.%4.%5.%6.%7.%8"/>
      <w:lvlJc w:val="left"/>
      <w:pPr>
        <w:ind w:left="0" w:firstLine="0"/>
      </w:pPr>
      <w:rPr>
        <w:rFonts w:hint="default" w:ascii="Times New Roman" w:hAnsi="Times New Roman" w:cs="Times New Roman"/>
        <w:b/>
        <w:sz w:val="20"/>
      </w:rPr>
    </w:lvl>
    <w:lvl w:ilvl="8">
      <w:start w:val="1"/>
      <w:numFmt w:val="decimal"/>
      <w:lvlText w:val="%1.%2.%3.%4.%5.%6.%7.%8.%9"/>
      <w:lvlJc w:val="left"/>
      <w:pPr>
        <w:ind w:left="0" w:firstLine="0"/>
      </w:pPr>
      <w:rPr>
        <w:rFonts w:hint="default" w:ascii="Times New Roman" w:hAnsi="Times New Roman" w:cs="Times New Roman"/>
        <w:b/>
        <w:sz w:val="20"/>
      </w:rPr>
    </w:lvl>
  </w:abstractNum>
  <w:abstractNum w:abstractNumId="10" w15:restartNumberingAfterBreak="0">
    <w:nsid w:val="3FA273FE"/>
    <w:multiLevelType w:val="hybridMultilevel"/>
    <w:tmpl w:val="39562184"/>
    <w:lvl w:ilvl="0" w:tplc="3A8C5540">
      <w:start w:val="1"/>
      <w:numFmt w:val="lowerLetter"/>
      <w:lvlText w:val="%1."/>
      <w:lvlJc w:val="left"/>
      <w:pPr>
        <w:ind w:left="720" w:hanging="360"/>
      </w:pPr>
    </w:lvl>
    <w:lvl w:ilvl="1" w:tplc="E12ABE10">
      <w:start w:val="1"/>
      <w:numFmt w:val="lowerLetter"/>
      <w:lvlText w:val="%2."/>
      <w:lvlJc w:val="left"/>
      <w:pPr>
        <w:ind w:left="1440" w:hanging="360"/>
      </w:pPr>
    </w:lvl>
    <w:lvl w:ilvl="2" w:tplc="0128D2EC">
      <w:start w:val="1"/>
      <w:numFmt w:val="lowerRoman"/>
      <w:lvlText w:val="%3."/>
      <w:lvlJc w:val="right"/>
      <w:pPr>
        <w:ind w:left="2160" w:hanging="180"/>
      </w:pPr>
    </w:lvl>
    <w:lvl w:ilvl="3" w:tplc="539CDFF4">
      <w:start w:val="1"/>
      <w:numFmt w:val="decimal"/>
      <w:lvlText w:val="%4."/>
      <w:lvlJc w:val="left"/>
      <w:pPr>
        <w:ind w:left="2880" w:hanging="360"/>
      </w:pPr>
    </w:lvl>
    <w:lvl w:ilvl="4" w:tplc="2A5A1816">
      <w:start w:val="1"/>
      <w:numFmt w:val="lowerLetter"/>
      <w:lvlText w:val="%5."/>
      <w:lvlJc w:val="left"/>
      <w:pPr>
        <w:ind w:left="3600" w:hanging="360"/>
      </w:pPr>
    </w:lvl>
    <w:lvl w:ilvl="5" w:tplc="898EB618">
      <w:start w:val="1"/>
      <w:numFmt w:val="lowerRoman"/>
      <w:lvlText w:val="%6."/>
      <w:lvlJc w:val="right"/>
      <w:pPr>
        <w:ind w:left="4320" w:hanging="180"/>
      </w:pPr>
    </w:lvl>
    <w:lvl w:ilvl="6" w:tplc="6336A832">
      <w:start w:val="1"/>
      <w:numFmt w:val="decimal"/>
      <w:lvlText w:val="%7."/>
      <w:lvlJc w:val="left"/>
      <w:pPr>
        <w:ind w:left="5040" w:hanging="360"/>
      </w:pPr>
    </w:lvl>
    <w:lvl w:ilvl="7" w:tplc="0A4A02E0">
      <w:start w:val="1"/>
      <w:numFmt w:val="lowerLetter"/>
      <w:lvlText w:val="%8."/>
      <w:lvlJc w:val="left"/>
      <w:pPr>
        <w:ind w:left="5760" w:hanging="360"/>
      </w:pPr>
    </w:lvl>
    <w:lvl w:ilvl="8" w:tplc="BCF0D0D4">
      <w:start w:val="1"/>
      <w:numFmt w:val="lowerRoman"/>
      <w:lvlText w:val="%9."/>
      <w:lvlJc w:val="right"/>
      <w:pPr>
        <w:ind w:left="6480" w:hanging="180"/>
      </w:pPr>
    </w:lvl>
  </w:abstractNum>
  <w:abstractNum w:abstractNumId="11" w15:restartNumberingAfterBreak="0">
    <w:nsid w:val="4439009A"/>
    <w:multiLevelType w:val="hybridMultilevel"/>
    <w:tmpl w:val="91227196"/>
    <w:lvl w:ilvl="0" w:tplc="04090001">
      <w:start w:val="1"/>
      <w:numFmt w:val="bullet"/>
      <w:lvlText w:val=""/>
      <w:lvlJc w:val="left"/>
      <w:pPr>
        <w:ind w:left="780" w:hanging="360"/>
      </w:pPr>
      <w:rPr>
        <w:rFonts w:hint="default" w:ascii="Symbol" w:hAnsi="Symbol"/>
      </w:rPr>
    </w:lvl>
    <w:lvl w:ilvl="1" w:tplc="04090003">
      <w:start w:val="1"/>
      <w:numFmt w:val="bullet"/>
      <w:lvlText w:val="o"/>
      <w:lvlJc w:val="left"/>
      <w:pPr>
        <w:ind w:left="1500" w:hanging="360"/>
      </w:pPr>
      <w:rPr>
        <w:rFonts w:hint="default" w:ascii="Courier New" w:hAnsi="Courier New" w:cs="Courier New"/>
      </w:rPr>
    </w:lvl>
    <w:lvl w:ilvl="2" w:tplc="04090005">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12" w15:restartNumberingAfterBreak="0">
    <w:nsid w:val="45D41C14"/>
    <w:multiLevelType w:val="hybridMultilevel"/>
    <w:tmpl w:val="A3F6B53A"/>
    <w:lvl w:ilvl="0" w:tplc="1CD8F6D4">
      <w:start w:val="2"/>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A92DEB"/>
    <w:multiLevelType w:val="hybridMultilevel"/>
    <w:tmpl w:val="516E7D8E"/>
    <w:lvl w:ilvl="0" w:tplc="D69A6782">
      <w:start w:val="2"/>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B8C79E2"/>
    <w:multiLevelType w:val="hybridMultilevel"/>
    <w:tmpl w:val="47D41E36"/>
    <w:lvl w:ilvl="0" w:tplc="27AC7E8A">
      <w:start w:val="1"/>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70348A5"/>
    <w:multiLevelType w:val="hybridMultilevel"/>
    <w:tmpl w:val="7724FCAA"/>
    <w:lvl w:ilvl="0" w:tplc="328A238E">
      <w:start w:val="2"/>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0887DDB"/>
    <w:multiLevelType w:val="hybridMultilevel"/>
    <w:tmpl w:val="F3523C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61F54662"/>
    <w:multiLevelType w:val="hybridMultilevel"/>
    <w:tmpl w:val="95346C8A"/>
    <w:lvl w:ilvl="0" w:tplc="FFFFFFFF">
      <w:start w:val="2"/>
      <w:numFmt w:val="bullet"/>
      <w:lvlText w:val="-"/>
      <w:lvlJc w:val="left"/>
      <w:pPr>
        <w:ind w:left="720" w:hanging="360"/>
      </w:pPr>
      <w:rPr>
        <w:rFonts w:hint="default" w:ascii="Century Gothic" w:hAnsi="Century Gothic"/>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290750E"/>
    <w:multiLevelType w:val="hybridMultilevel"/>
    <w:tmpl w:val="D69225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39C244E"/>
    <w:multiLevelType w:val="hybridMultilevel"/>
    <w:tmpl w:val="053641FA"/>
    <w:lvl w:ilvl="0" w:tplc="43768E7E">
      <w:numFmt w:val="bullet"/>
      <w:lvlText w:val="•"/>
      <w:lvlJc w:val="left"/>
      <w:pPr>
        <w:ind w:left="648" w:hanging="360"/>
      </w:pPr>
      <w:rPr>
        <w:rFonts w:hint="default" w:ascii="Century Gothic" w:hAnsi="Century Gothic" w:eastAsia="Times New Roman" w:cs="Times New Roman"/>
      </w:rPr>
    </w:lvl>
    <w:lvl w:ilvl="1" w:tplc="04090003" w:tentative="1">
      <w:start w:val="1"/>
      <w:numFmt w:val="bullet"/>
      <w:lvlText w:val="o"/>
      <w:lvlJc w:val="left"/>
      <w:pPr>
        <w:ind w:left="1368" w:hanging="360"/>
      </w:pPr>
      <w:rPr>
        <w:rFonts w:hint="default" w:ascii="Courier New" w:hAnsi="Courier New" w:cs="Courier New"/>
      </w:rPr>
    </w:lvl>
    <w:lvl w:ilvl="2" w:tplc="04090005" w:tentative="1">
      <w:start w:val="1"/>
      <w:numFmt w:val="bullet"/>
      <w:lvlText w:val=""/>
      <w:lvlJc w:val="left"/>
      <w:pPr>
        <w:ind w:left="2088" w:hanging="360"/>
      </w:pPr>
      <w:rPr>
        <w:rFonts w:hint="default" w:ascii="Wingdings" w:hAnsi="Wingdings"/>
      </w:rPr>
    </w:lvl>
    <w:lvl w:ilvl="3" w:tplc="04090001" w:tentative="1">
      <w:start w:val="1"/>
      <w:numFmt w:val="bullet"/>
      <w:lvlText w:val=""/>
      <w:lvlJc w:val="left"/>
      <w:pPr>
        <w:ind w:left="2808" w:hanging="360"/>
      </w:pPr>
      <w:rPr>
        <w:rFonts w:hint="default" w:ascii="Symbol" w:hAnsi="Symbol"/>
      </w:rPr>
    </w:lvl>
    <w:lvl w:ilvl="4" w:tplc="04090003" w:tentative="1">
      <w:start w:val="1"/>
      <w:numFmt w:val="bullet"/>
      <w:lvlText w:val="o"/>
      <w:lvlJc w:val="left"/>
      <w:pPr>
        <w:ind w:left="3528" w:hanging="360"/>
      </w:pPr>
      <w:rPr>
        <w:rFonts w:hint="default" w:ascii="Courier New" w:hAnsi="Courier New" w:cs="Courier New"/>
      </w:rPr>
    </w:lvl>
    <w:lvl w:ilvl="5" w:tplc="04090005" w:tentative="1">
      <w:start w:val="1"/>
      <w:numFmt w:val="bullet"/>
      <w:lvlText w:val=""/>
      <w:lvlJc w:val="left"/>
      <w:pPr>
        <w:ind w:left="4248" w:hanging="360"/>
      </w:pPr>
      <w:rPr>
        <w:rFonts w:hint="default" w:ascii="Wingdings" w:hAnsi="Wingdings"/>
      </w:rPr>
    </w:lvl>
    <w:lvl w:ilvl="6" w:tplc="04090001" w:tentative="1">
      <w:start w:val="1"/>
      <w:numFmt w:val="bullet"/>
      <w:lvlText w:val=""/>
      <w:lvlJc w:val="left"/>
      <w:pPr>
        <w:ind w:left="4968" w:hanging="360"/>
      </w:pPr>
      <w:rPr>
        <w:rFonts w:hint="default" w:ascii="Symbol" w:hAnsi="Symbol"/>
      </w:rPr>
    </w:lvl>
    <w:lvl w:ilvl="7" w:tplc="04090003" w:tentative="1">
      <w:start w:val="1"/>
      <w:numFmt w:val="bullet"/>
      <w:lvlText w:val="o"/>
      <w:lvlJc w:val="left"/>
      <w:pPr>
        <w:ind w:left="5688" w:hanging="360"/>
      </w:pPr>
      <w:rPr>
        <w:rFonts w:hint="default" w:ascii="Courier New" w:hAnsi="Courier New" w:cs="Courier New"/>
      </w:rPr>
    </w:lvl>
    <w:lvl w:ilvl="8" w:tplc="04090005" w:tentative="1">
      <w:start w:val="1"/>
      <w:numFmt w:val="bullet"/>
      <w:lvlText w:val=""/>
      <w:lvlJc w:val="left"/>
      <w:pPr>
        <w:ind w:left="6408" w:hanging="360"/>
      </w:pPr>
      <w:rPr>
        <w:rFonts w:hint="default" w:ascii="Wingdings" w:hAnsi="Wingdings"/>
      </w:rPr>
    </w:lvl>
  </w:abstractNum>
  <w:abstractNum w:abstractNumId="20" w15:restartNumberingAfterBreak="0">
    <w:nsid w:val="644D3BC0"/>
    <w:multiLevelType w:val="multilevel"/>
    <w:tmpl w:val="E5E89EC0"/>
    <w:lvl w:ilvl="0">
      <w:start w:val="7"/>
      <w:numFmt w:val="decimal"/>
      <w:lvlText w:val="%1."/>
      <w:lvlJc w:val="left"/>
      <w:pPr>
        <w:ind w:left="850" w:hanging="850"/>
      </w:pPr>
      <w:rPr>
        <w:rFonts w:hint="default"/>
      </w:rPr>
    </w:lvl>
    <w:lvl w:ilvl="1">
      <w:start w:val="2"/>
      <w:numFmt w:val="decimal"/>
      <w:lvlText w:val="%1.%2."/>
      <w:lvlJc w:val="left"/>
      <w:pPr>
        <w:ind w:left="850" w:hanging="850"/>
      </w:pPr>
      <w:rPr>
        <w:rFonts w:hint="default"/>
      </w:rPr>
    </w:lvl>
    <w:lvl w:ilvl="2">
      <w:start w:val="3"/>
      <w:numFmt w:val="decimal"/>
      <w:lvlText w:val="%1.%2.%3."/>
      <w:lvlJc w:val="left"/>
      <w:pPr>
        <w:ind w:left="850" w:hanging="850"/>
      </w:pPr>
      <w:rPr>
        <w:rFonts w:hint="default"/>
      </w:rPr>
    </w:lvl>
    <w:lvl w:ilvl="3">
      <w:start w:val="2"/>
      <w:numFmt w:val="decimal"/>
      <w:lvlText w:val="%1.%2.%3.%4."/>
      <w:lvlJc w:val="left"/>
      <w:pPr>
        <w:ind w:left="850" w:hanging="850"/>
      </w:pPr>
      <w:rPr>
        <w:rFonts w:hint="default"/>
      </w:rPr>
    </w:lvl>
    <w:lvl w:ilvl="4">
      <w:start w:val="2"/>
      <w:numFmt w:val="decimal"/>
      <w:lvlText w:val="%1.%2.%3.%4.%5."/>
      <w:lvlJc w:val="left"/>
      <w:pPr>
        <w:ind w:left="1080" w:hanging="1080"/>
      </w:pPr>
      <w:rPr>
        <w:rFonts w:hint="default" w:ascii="Times New Roman" w:hAnsi="Times New Roman" w:cs="Times New Roman"/>
        <w:b w:val="0"/>
        <w:sz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6505F6B"/>
    <w:multiLevelType w:val="hybridMultilevel"/>
    <w:tmpl w:val="BBA2C8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4642FE"/>
    <w:multiLevelType w:val="hybridMultilevel"/>
    <w:tmpl w:val="A99AE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B41E3D"/>
    <w:multiLevelType w:val="hybridMultilevel"/>
    <w:tmpl w:val="800CD5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F87674B"/>
    <w:multiLevelType w:val="multilevel"/>
    <w:tmpl w:val="F13E59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AA3E86"/>
    <w:multiLevelType w:val="hybridMultilevel"/>
    <w:tmpl w:val="AECAF5AC"/>
    <w:lvl w:ilvl="0" w:tplc="04090001">
      <w:start w:val="1"/>
      <w:numFmt w:val="bullet"/>
      <w:lvlText w:val=""/>
      <w:lvlJc w:val="left"/>
      <w:pPr>
        <w:ind w:left="1008" w:hanging="360"/>
      </w:pPr>
      <w:rPr>
        <w:rFonts w:hint="default" w:ascii="Symbol" w:hAnsi="Symbol"/>
      </w:rPr>
    </w:lvl>
    <w:lvl w:ilvl="1" w:tplc="04090003" w:tentative="1">
      <w:start w:val="1"/>
      <w:numFmt w:val="bullet"/>
      <w:lvlText w:val="o"/>
      <w:lvlJc w:val="left"/>
      <w:pPr>
        <w:ind w:left="1728" w:hanging="360"/>
      </w:pPr>
      <w:rPr>
        <w:rFonts w:hint="default" w:ascii="Courier New" w:hAnsi="Courier New" w:cs="Courier New"/>
      </w:rPr>
    </w:lvl>
    <w:lvl w:ilvl="2" w:tplc="04090005" w:tentative="1">
      <w:start w:val="1"/>
      <w:numFmt w:val="bullet"/>
      <w:lvlText w:val=""/>
      <w:lvlJc w:val="left"/>
      <w:pPr>
        <w:ind w:left="2448" w:hanging="360"/>
      </w:pPr>
      <w:rPr>
        <w:rFonts w:hint="default" w:ascii="Wingdings" w:hAnsi="Wingdings"/>
      </w:rPr>
    </w:lvl>
    <w:lvl w:ilvl="3" w:tplc="04090001" w:tentative="1">
      <w:start w:val="1"/>
      <w:numFmt w:val="bullet"/>
      <w:lvlText w:val=""/>
      <w:lvlJc w:val="left"/>
      <w:pPr>
        <w:ind w:left="3168" w:hanging="360"/>
      </w:pPr>
      <w:rPr>
        <w:rFonts w:hint="default" w:ascii="Symbol" w:hAnsi="Symbol"/>
      </w:rPr>
    </w:lvl>
    <w:lvl w:ilvl="4" w:tplc="04090003" w:tentative="1">
      <w:start w:val="1"/>
      <w:numFmt w:val="bullet"/>
      <w:lvlText w:val="o"/>
      <w:lvlJc w:val="left"/>
      <w:pPr>
        <w:ind w:left="3888" w:hanging="360"/>
      </w:pPr>
      <w:rPr>
        <w:rFonts w:hint="default" w:ascii="Courier New" w:hAnsi="Courier New" w:cs="Courier New"/>
      </w:rPr>
    </w:lvl>
    <w:lvl w:ilvl="5" w:tplc="04090005" w:tentative="1">
      <w:start w:val="1"/>
      <w:numFmt w:val="bullet"/>
      <w:lvlText w:val=""/>
      <w:lvlJc w:val="left"/>
      <w:pPr>
        <w:ind w:left="4608" w:hanging="360"/>
      </w:pPr>
      <w:rPr>
        <w:rFonts w:hint="default" w:ascii="Wingdings" w:hAnsi="Wingdings"/>
      </w:rPr>
    </w:lvl>
    <w:lvl w:ilvl="6" w:tplc="04090001" w:tentative="1">
      <w:start w:val="1"/>
      <w:numFmt w:val="bullet"/>
      <w:lvlText w:val=""/>
      <w:lvlJc w:val="left"/>
      <w:pPr>
        <w:ind w:left="5328" w:hanging="360"/>
      </w:pPr>
      <w:rPr>
        <w:rFonts w:hint="default" w:ascii="Symbol" w:hAnsi="Symbol"/>
      </w:rPr>
    </w:lvl>
    <w:lvl w:ilvl="7" w:tplc="04090003" w:tentative="1">
      <w:start w:val="1"/>
      <w:numFmt w:val="bullet"/>
      <w:lvlText w:val="o"/>
      <w:lvlJc w:val="left"/>
      <w:pPr>
        <w:ind w:left="6048" w:hanging="360"/>
      </w:pPr>
      <w:rPr>
        <w:rFonts w:hint="default" w:ascii="Courier New" w:hAnsi="Courier New" w:cs="Courier New"/>
      </w:rPr>
    </w:lvl>
    <w:lvl w:ilvl="8" w:tplc="04090005" w:tentative="1">
      <w:start w:val="1"/>
      <w:numFmt w:val="bullet"/>
      <w:lvlText w:val=""/>
      <w:lvlJc w:val="left"/>
      <w:pPr>
        <w:ind w:left="6768" w:hanging="360"/>
      </w:pPr>
      <w:rPr>
        <w:rFonts w:hint="default" w:ascii="Wingdings" w:hAnsi="Wingdings"/>
      </w:rPr>
    </w:lvl>
  </w:abstractNum>
  <w:abstractNum w:abstractNumId="26" w15:restartNumberingAfterBreak="0">
    <w:nsid w:val="735C6D93"/>
    <w:multiLevelType w:val="hybridMultilevel"/>
    <w:tmpl w:val="63984ACC"/>
    <w:lvl w:ilvl="0" w:tplc="04090001">
      <w:start w:val="3"/>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4E84BF5"/>
    <w:multiLevelType w:val="hybridMultilevel"/>
    <w:tmpl w:val="5246BCCC"/>
    <w:lvl w:ilvl="0" w:tplc="5B705C74">
      <w:start w:val="2"/>
      <w:numFmt w:val="bullet"/>
      <w:lvlText w:val="-"/>
      <w:lvlJc w:val="left"/>
      <w:pPr>
        <w:ind w:left="720" w:hanging="360"/>
      </w:pPr>
      <w:rPr>
        <w:rFonts w:hint="default" w:ascii="Century Gothic" w:hAnsi="Century Gothic"/>
      </w:rPr>
    </w:lvl>
    <w:lvl w:ilvl="1" w:tplc="5FD6E808">
      <w:start w:val="1"/>
      <w:numFmt w:val="bullet"/>
      <w:lvlText w:val="o"/>
      <w:lvlJc w:val="left"/>
      <w:pPr>
        <w:ind w:left="1440" w:hanging="360"/>
      </w:pPr>
      <w:rPr>
        <w:rFonts w:hint="default" w:ascii="Courier New" w:hAnsi="Courier New"/>
      </w:rPr>
    </w:lvl>
    <w:lvl w:ilvl="2" w:tplc="1B6C5CA6">
      <w:start w:val="1"/>
      <w:numFmt w:val="bullet"/>
      <w:lvlText w:val=""/>
      <w:lvlJc w:val="left"/>
      <w:pPr>
        <w:ind w:left="2160" w:hanging="360"/>
      </w:pPr>
      <w:rPr>
        <w:rFonts w:hint="default" w:ascii="Wingdings" w:hAnsi="Wingdings"/>
      </w:rPr>
    </w:lvl>
    <w:lvl w:ilvl="3" w:tplc="B61CFE3E">
      <w:start w:val="1"/>
      <w:numFmt w:val="bullet"/>
      <w:lvlText w:val=""/>
      <w:lvlJc w:val="left"/>
      <w:pPr>
        <w:ind w:left="2880" w:hanging="360"/>
      </w:pPr>
      <w:rPr>
        <w:rFonts w:hint="default" w:ascii="Symbol" w:hAnsi="Symbol"/>
      </w:rPr>
    </w:lvl>
    <w:lvl w:ilvl="4" w:tplc="1F02D846">
      <w:start w:val="1"/>
      <w:numFmt w:val="bullet"/>
      <w:lvlText w:val="o"/>
      <w:lvlJc w:val="left"/>
      <w:pPr>
        <w:ind w:left="3600" w:hanging="360"/>
      </w:pPr>
      <w:rPr>
        <w:rFonts w:hint="default" w:ascii="Courier New" w:hAnsi="Courier New"/>
      </w:rPr>
    </w:lvl>
    <w:lvl w:ilvl="5" w:tplc="A9385C4E">
      <w:start w:val="1"/>
      <w:numFmt w:val="bullet"/>
      <w:lvlText w:val=""/>
      <w:lvlJc w:val="left"/>
      <w:pPr>
        <w:ind w:left="4320" w:hanging="360"/>
      </w:pPr>
      <w:rPr>
        <w:rFonts w:hint="default" w:ascii="Wingdings" w:hAnsi="Wingdings"/>
      </w:rPr>
    </w:lvl>
    <w:lvl w:ilvl="6" w:tplc="92A2D2C6">
      <w:start w:val="1"/>
      <w:numFmt w:val="bullet"/>
      <w:lvlText w:val=""/>
      <w:lvlJc w:val="left"/>
      <w:pPr>
        <w:ind w:left="5040" w:hanging="360"/>
      </w:pPr>
      <w:rPr>
        <w:rFonts w:hint="default" w:ascii="Symbol" w:hAnsi="Symbol"/>
      </w:rPr>
    </w:lvl>
    <w:lvl w:ilvl="7" w:tplc="7AF209A0">
      <w:start w:val="1"/>
      <w:numFmt w:val="bullet"/>
      <w:lvlText w:val="o"/>
      <w:lvlJc w:val="left"/>
      <w:pPr>
        <w:ind w:left="5760" w:hanging="360"/>
      </w:pPr>
      <w:rPr>
        <w:rFonts w:hint="default" w:ascii="Courier New" w:hAnsi="Courier New"/>
      </w:rPr>
    </w:lvl>
    <w:lvl w:ilvl="8" w:tplc="8E04CD96">
      <w:start w:val="1"/>
      <w:numFmt w:val="bullet"/>
      <w:lvlText w:val=""/>
      <w:lvlJc w:val="left"/>
      <w:pPr>
        <w:ind w:left="6480" w:hanging="360"/>
      </w:pPr>
      <w:rPr>
        <w:rFonts w:hint="default" w:ascii="Wingdings" w:hAnsi="Wingdings"/>
      </w:rPr>
    </w:lvl>
  </w:abstractNum>
  <w:abstractNum w:abstractNumId="28" w15:restartNumberingAfterBreak="0">
    <w:nsid w:val="7BA072D8"/>
    <w:multiLevelType w:val="hybridMultilevel"/>
    <w:tmpl w:val="6FA43E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3492434">
    <w:abstractNumId w:val="27"/>
  </w:num>
  <w:num w:numId="2" w16cid:durableId="62603528">
    <w:abstractNumId w:val="7"/>
  </w:num>
  <w:num w:numId="3" w16cid:durableId="1746226037">
    <w:abstractNumId w:val="10"/>
  </w:num>
  <w:num w:numId="4" w16cid:durableId="87623564">
    <w:abstractNumId w:val="9"/>
  </w:num>
  <w:num w:numId="5" w16cid:durableId="1949197576">
    <w:abstractNumId w:val="18"/>
  </w:num>
  <w:num w:numId="6" w16cid:durableId="235366347">
    <w:abstractNumId w:val="1"/>
  </w:num>
  <w:num w:numId="7" w16cid:durableId="885414924">
    <w:abstractNumId w:val="14"/>
  </w:num>
  <w:num w:numId="8" w16cid:durableId="505561179">
    <w:abstractNumId w:val="4"/>
  </w:num>
  <w:num w:numId="9" w16cid:durableId="542716663">
    <w:abstractNumId w:val="28"/>
  </w:num>
  <w:num w:numId="10" w16cid:durableId="571936683">
    <w:abstractNumId w:val="22"/>
  </w:num>
  <w:num w:numId="11" w16cid:durableId="1499615245">
    <w:abstractNumId w:val="26"/>
  </w:num>
  <w:num w:numId="12" w16cid:durableId="799491806">
    <w:abstractNumId w:val="24"/>
  </w:num>
  <w:num w:numId="13" w16cid:durableId="16980411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4689589">
    <w:abstractNumId w:val="20"/>
  </w:num>
  <w:num w:numId="15" w16cid:durableId="350181652">
    <w:abstractNumId w:val="0"/>
  </w:num>
  <w:num w:numId="16" w16cid:durableId="7104197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4282341">
    <w:abstractNumId w:val="3"/>
  </w:num>
  <w:num w:numId="18" w16cid:durableId="622342422">
    <w:abstractNumId w:val="23"/>
  </w:num>
  <w:num w:numId="19" w16cid:durableId="1325470280">
    <w:abstractNumId w:val="6"/>
  </w:num>
  <w:num w:numId="20" w16cid:durableId="1318539089">
    <w:abstractNumId w:val="11"/>
  </w:num>
  <w:num w:numId="21" w16cid:durableId="247621913">
    <w:abstractNumId w:val="15"/>
  </w:num>
  <w:num w:numId="22" w16cid:durableId="2002003755">
    <w:abstractNumId w:val="19"/>
  </w:num>
  <w:num w:numId="23" w16cid:durableId="395708755">
    <w:abstractNumId w:val="25"/>
  </w:num>
  <w:num w:numId="24" w16cid:durableId="615068505">
    <w:abstractNumId w:val="5"/>
  </w:num>
  <w:num w:numId="25" w16cid:durableId="1339042887">
    <w:abstractNumId w:val="2"/>
  </w:num>
  <w:num w:numId="26" w16cid:durableId="1098646895">
    <w:abstractNumId w:val="12"/>
  </w:num>
  <w:num w:numId="27" w16cid:durableId="977607445">
    <w:abstractNumId w:val="17"/>
  </w:num>
  <w:num w:numId="28" w16cid:durableId="2085103231">
    <w:abstractNumId w:val="21"/>
  </w:num>
  <w:num w:numId="29" w16cid:durableId="84158166">
    <w:abstractNumId w:val="13"/>
  </w:num>
  <w:num w:numId="30" w16cid:durableId="273485151">
    <w:abstractNumId w:val="8"/>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11"/>
    <w:rsid w:val="00004832"/>
    <w:rsid w:val="0000743B"/>
    <w:rsid w:val="000101E0"/>
    <w:rsid w:val="000110A0"/>
    <w:rsid w:val="00022D5E"/>
    <w:rsid w:val="000235D3"/>
    <w:rsid w:val="000274EB"/>
    <w:rsid w:val="00033239"/>
    <w:rsid w:val="0004034A"/>
    <w:rsid w:val="00041B26"/>
    <w:rsid w:val="00041C5D"/>
    <w:rsid w:val="00046D78"/>
    <w:rsid w:val="00051D8F"/>
    <w:rsid w:val="00056AFC"/>
    <w:rsid w:val="00062E26"/>
    <w:rsid w:val="00063695"/>
    <w:rsid w:val="0006404C"/>
    <w:rsid w:val="00064563"/>
    <w:rsid w:val="00064E51"/>
    <w:rsid w:val="00075FBC"/>
    <w:rsid w:val="000A7A9D"/>
    <w:rsid w:val="000B5757"/>
    <w:rsid w:val="000B6E09"/>
    <w:rsid w:val="000C0EE7"/>
    <w:rsid w:val="000C4B5B"/>
    <w:rsid w:val="000D0C40"/>
    <w:rsid w:val="000D3DC9"/>
    <w:rsid w:val="000D44D8"/>
    <w:rsid w:val="000D4DF6"/>
    <w:rsid w:val="000D5F0C"/>
    <w:rsid w:val="000E1566"/>
    <w:rsid w:val="000E2CE5"/>
    <w:rsid w:val="000E63F0"/>
    <w:rsid w:val="000F0211"/>
    <w:rsid w:val="001071F8"/>
    <w:rsid w:val="00113FE8"/>
    <w:rsid w:val="00144996"/>
    <w:rsid w:val="0015140D"/>
    <w:rsid w:val="001527D2"/>
    <w:rsid w:val="00157C69"/>
    <w:rsid w:val="001635CF"/>
    <w:rsid w:val="00170976"/>
    <w:rsid w:val="00171966"/>
    <w:rsid w:val="00176BCE"/>
    <w:rsid w:val="00182984"/>
    <w:rsid w:val="001860C2"/>
    <w:rsid w:val="00194582"/>
    <w:rsid w:val="0019544B"/>
    <w:rsid w:val="001B0A22"/>
    <w:rsid w:val="001B12B4"/>
    <w:rsid w:val="001B2A86"/>
    <w:rsid w:val="001C18AC"/>
    <w:rsid w:val="001C1D8B"/>
    <w:rsid w:val="001C53B2"/>
    <w:rsid w:val="001C5AE7"/>
    <w:rsid w:val="001C7583"/>
    <w:rsid w:val="001D42C6"/>
    <w:rsid w:val="001E3546"/>
    <w:rsid w:val="001E37CC"/>
    <w:rsid w:val="001F4059"/>
    <w:rsid w:val="001F506F"/>
    <w:rsid w:val="001F7C18"/>
    <w:rsid w:val="00204912"/>
    <w:rsid w:val="00206012"/>
    <w:rsid w:val="00206135"/>
    <w:rsid w:val="002066D9"/>
    <w:rsid w:val="0021396F"/>
    <w:rsid w:val="00214A89"/>
    <w:rsid w:val="00220D55"/>
    <w:rsid w:val="00223048"/>
    <w:rsid w:val="00233899"/>
    <w:rsid w:val="00233E49"/>
    <w:rsid w:val="00243DEF"/>
    <w:rsid w:val="002470FE"/>
    <w:rsid w:val="00257388"/>
    <w:rsid w:val="002579B5"/>
    <w:rsid w:val="00257CB0"/>
    <w:rsid w:val="00266C5D"/>
    <w:rsid w:val="00280D97"/>
    <w:rsid w:val="002837A9"/>
    <w:rsid w:val="00293DF7"/>
    <w:rsid w:val="00297AA9"/>
    <w:rsid w:val="002A0811"/>
    <w:rsid w:val="002A08CD"/>
    <w:rsid w:val="002A5693"/>
    <w:rsid w:val="002A605F"/>
    <w:rsid w:val="002B09AA"/>
    <w:rsid w:val="002B1BC5"/>
    <w:rsid w:val="002B5416"/>
    <w:rsid w:val="002B79DB"/>
    <w:rsid w:val="002D45B4"/>
    <w:rsid w:val="002D6DE3"/>
    <w:rsid w:val="002D70A2"/>
    <w:rsid w:val="002E1096"/>
    <w:rsid w:val="002E15F0"/>
    <w:rsid w:val="002E4FE0"/>
    <w:rsid w:val="003022EC"/>
    <w:rsid w:val="00302C4A"/>
    <w:rsid w:val="00302CDF"/>
    <w:rsid w:val="003046D1"/>
    <w:rsid w:val="0030551E"/>
    <w:rsid w:val="00310FFA"/>
    <w:rsid w:val="003160FA"/>
    <w:rsid w:val="00321C1E"/>
    <w:rsid w:val="00323A42"/>
    <w:rsid w:val="00325F48"/>
    <w:rsid w:val="00333CE4"/>
    <w:rsid w:val="00336316"/>
    <w:rsid w:val="0033676C"/>
    <w:rsid w:val="00343B6A"/>
    <w:rsid w:val="0034510F"/>
    <w:rsid w:val="00361E58"/>
    <w:rsid w:val="00363BD9"/>
    <w:rsid w:val="00363D07"/>
    <w:rsid w:val="00367FFE"/>
    <w:rsid w:val="00373568"/>
    <w:rsid w:val="00390448"/>
    <w:rsid w:val="003937FA"/>
    <w:rsid w:val="003B1538"/>
    <w:rsid w:val="003B4FA4"/>
    <w:rsid w:val="003C3D66"/>
    <w:rsid w:val="003C7615"/>
    <w:rsid w:val="003D0FE2"/>
    <w:rsid w:val="003D182E"/>
    <w:rsid w:val="003D1F18"/>
    <w:rsid w:val="003D2D11"/>
    <w:rsid w:val="003D4DA0"/>
    <w:rsid w:val="003D64A3"/>
    <w:rsid w:val="003D766C"/>
    <w:rsid w:val="003E7340"/>
    <w:rsid w:val="003F1FA7"/>
    <w:rsid w:val="003F5827"/>
    <w:rsid w:val="00405788"/>
    <w:rsid w:val="00407AD8"/>
    <w:rsid w:val="00411643"/>
    <w:rsid w:val="00411E3C"/>
    <w:rsid w:val="00414966"/>
    <w:rsid w:val="0042613E"/>
    <w:rsid w:val="00430939"/>
    <w:rsid w:val="00431B49"/>
    <w:rsid w:val="00440490"/>
    <w:rsid w:val="004453D3"/>
    <w:rsid w:val="0045123D"/>
    <w:rsid w:val="00452088"/>
    <w:rsid w:val="00453956"/>
    <w:rsid w:val="00457611"/>
    <w:rsid w:val="00463686"/>
    <w:rsid w:val="00467A7D"/>
    <w:rsid w:val="004710A4"/>
    <w:rsid w:val="004850ED"/>
    <w:rsid w:val="004949FE"/>
    <w:rsid w:val="004979E0"/>
    <w:rsid w:val="004A2FC7"/>
    <w:rsid w:val="004A6B68"/>
    <w:rsid w:val="004C5F1E"/>
    <w:rsid w:val="004D17AF"/>
    <w:rsid w:val="004D62A1"/>
    <w:rsid w:val="004D7F64"/>
    <w:rsid w:val="004E69A3"/>
    <w:rsid w:val="004F2FFF"/>
    <w:rsid w:val="004F4C24"/>
    <w:rsid w:val="005017B3"/>
    <w:rsid w:val="005074CF"/>
    <w:rsid w:val="00507CAB"/>
    <w:rsid w:val="00515063"/>
    <w:rsid w:val="00515FE7"/>
    <w:rsid w:val="00523228"/>
    <w:rsid w:val="0053170E"/>
    <w:rsid w:val="005326B7"/>
    <w:rsid w:val="00542116"/>
    <w:rsid w:val="00544C29"/>
    <w:rsid w:val="00546C96"/>
    <w:rsid w:val="00571CC3"/>
    <w:rsid w:val="005853A5"/>
    <w:rsid w:val="005864E5"/>
    <w:rsid w:val="00586F0D"/>
    <w:rsid w:val="00591A2F"/>
    <w:rsid w:val="005936DE"/>
    <w:rsid w:val="005B764D"/>
    <w:rsid w:val="005B7A50"/>
    <w:rsid w:val="005C09E9"/>
    <w:rsid w:val="005D42E9"/>
    <w:rsid w:val="005D5A8E"/>
    <w:rsid w:val="005F053A"/>
    <w:rsid w:val="005F0DB9"/>
    <w:rsid w:val="005F16F9"/>
    <w:rsid w:val="005F1AFC"/>
    <w:rsid w:val="005F569B"/>
    <w:rsid w:val="00612ED1"/>
    <w:rsid w:val="00613E07"/>
    <w:rsid w:val="00623D81"/>
    <w:rsid w:val="0063638B"/>
    <w:rsid w:val="00641AF4"/>
    <w:rsid w:val="00653E8A"/>
    <w:rsid w:val="00656561"/>
    <w:rsid w:val="00656DD6"/>
    <w:rsid w:val="00657EF4"/>
    <w:rsid w:val="00661942"/>
    <w:rsid w:val="00662BA0"/>
    <w:rsid w:val="0067014E"/>
    <w:rsid w:val="006731B6"/>
    <w:rsid w:val="0067630E"/>
    <w:rsid w:val="006767AC"/>
    <w:rsid w:val="00680801"/>
    <w:rsid w:val="00680833"/>
    <w:rsid w:val="00692A2C"/>
    <w:rsid w:val="006964BF"/>
    <w:rsid w:val="006A39ED"/>
    <w:rsid w:val="006A3E01"/>
    <w:rsid w:val="006A78B4"/>
    <w:rsid w:val="006B707C"/>
    <w:rsid w:val="006B7F31"/>
    <w:rsid w:val="006C1813"/>
    <w:rsid w:val="006C25A6"/>
    <w:rsid w:val="006C683D"/>
    <w:rsid w:val="006C6CE8"/>
    <w:rsid w:val="006D25C8"/>
    <w:rsid w:val="006D4655"/>
    <w:rsid w:val="006D620B"/>
    <w:rsid w:val="006E21D4"/>
    <w:rsid w:val="0070079F"/>
    <w:rsid w:val="00703A92"/>
    <w:rsid w:val="0071325A"/>
    <w:rsid w:val="00714007"/>
    <w:rsid w:val="00716B15"/>
    <w:rsid w:val="00716B3E"/>
    <w:rsid w:val="007231DB"/>
    <w:rsid w:val="007259EF"/>
    <w:rsid w:val="007311B3"/>
    <w:rsid w:val="0073176F"/>
    <w:rsid w:val="007328BF"/>
    <w:rsid w:val="00733C13"/>
    <w:rsid w:val="0074278E"/>
    <w:rsid w:val="007456A3"/>
    <w:rsid w:val="007550C6"/>
    <w:rsid w:val="00772892"/>
    <w:rsid w:val="007767AA"/>
    <w:rsid w:val="007903FE"/>
    <w:rsid w:val="007A28CB"/>
    <w:rsid w:val="007A617E"/>
    <w:rsid w:val="007B1988"/>
    <w:rsid w:val="007B3917"/>
    <w:rsid w:val="007B6A0E"/>
    <w:rsid w:val="007B75A2"/>
    <w:rsid w:val="007C4924"/>
    <w:rsid w:val="007C7354"/>
    <w:rsid w:val="007D0672"/>
    <w:rsid w:val="007D32B0"/>
    <w:rsid w:val="007D5823"/>
    <w:rsid w:val="007E76EF"/>
    <w:rsid w:val="007F21FE"/>
    <w:rsid w:val="007F508F"/>
    <w:rsid w:val="007F5B6A"/>
    <w:rsid w:val="007F7300"/>
    <w:rsid w:val="00803392"/>
    <w:rsid w:val="00803E5B"/>
    <w:rsid w:val="00806785"/>
    <w:rsid w:val="00806B4C"/>
    <w:rsid w:val="00807C9E"/>
    <w:rsid w:val="008138B8"/>
    <w:rsid w:val="008206F5"/>
    <w:rsid w:val="0082422C"/>
    <w:rsid w:val="008274A1"/>
    <w:rsid w:val="00827731"/>
    <w:rsid w:val="00830B01"/>
    <w:rsid w:val="00831E0A"/>
    <w:rsid w:val="00832AA2"/>
    <w:rsid w:val="00835739"/>
    <w:rsid w:val="0085553C"/>
    <w:rsid w:val="00862908"/>
    <w:rsid w:val="008713D2"/>
    <w:rsid w:val="008742EE"/>
    <w:rsid w:val="00875348"/>
    <w:rsid w:val="00876379"/>
    <w:rsid w:val="00892753"/>
    <w:rsid w:val="00892C9E"/>
    <w:rsid w:val="0089535E"/>
    <w:rsid w:val="008A3480"/>
    <w:rsid w:val="008A3ABE"/>
    <w:rsid w:val="008B17C2"/>
    <w:rsid w:val="008B5E40"/>
    <w:rsid w:val="008C1E11"/>
    <w:rsid w:val="008C59AA"/>
    <w:rsid w:val="008D5190"/>
    <w:rsid w:val="008D66A6"/>
    <w:rsid w:val="008E062C"/>
    <w:rsid w:val="008E64F8"/>
    <w:rsid w:val="008F353F"/>
    <w:rsid w:val="008F6262"/>
    <w:rsid w:val="00900988"/>
    <w:rsid w:val="00903025"/>
    <w:rsid w:val="009049F9"/>
    <w:rsid w:val="00905949"/>
    <w:rsid w:val="009076F6"/>
    <w:rsid w:val="00910F35"/>
    <w:rsid w:val="00926335"/>
    <w:rsid w:val="00930C3B"/>
    <w:rsid w:val="009349DF"/>
    <w:rsid w:val="00941EC1"/>
    <w:rsid w:val="00945862"/>
    <w:rsid w:val="009507DD"/>
    <w:rsid w:val="00952C37"/>
    <w:rsid w:val="00953CFA"/>
    <w:rsid w:val="0096018E"/>
    <w:rsid w:val="0096530F"/>
    <w:rsid w:val="009719D2"/>
    <w:rsid w:val="00977C65"/>
    <w:rsid w:val="0098459E"/>
    <w:rsid w:val="0099304B"/>
    <w:rsid w:val="009943BB"/>
    <w:rsid w:val="009A1FEA"/>
    <w:rsid w:val="009A3AF6"/>
    <w:rsid w:val="009B3301"/>
    <w:rsid w:val="009B3DA9"/>
    <w:rsid w:val="009B712C"/>
    <w:rsid w:val="009C1AC6"/>
    <w:rsid w:val="009C482F"/>
    <w:rsid w:val="009C6BF2"/>
    <w:rsid w:val="009D4829"/>
    <w:rsid w:val="009D7FE3"/>
    <w:rsid w:val="009E0D09"/>
    <w:rsid w:val="009E59EA"/>
    <w:rsid w:val="009E5BB1"/>
    <w:rsid w:val="009F0120"/>
    <w:rsid w:val="009F37B5"/>
    <w:rsid w:val="009F656C"/>
    <w:rsid w:val="00A10AE6"/>
    <w:rsid w:val="00A10D78"/>
    <w:rsid w:val="00A14D0A"/>
    <w:rsid w:val="00A16035"/>
    <w:rsid w:val="00A23DD1"/>
    <w:rsid w:val="00A23E5F"/>
    <w:rsid w:val="00A251D4"/>
    <w:rsid w:val="00A35E63"/>
    <w:rsid w:val="00A40AAF"/>
    <w:rsid w:val="00A41023"/>
    <w:rsid w:val="00A46EC9"/>
    <w:rsid w:val="00A517D6"/>
    <w:rsid w:val="00A549D7"/>
    <w:rsid w:val="00A5553F"/>
    <w:rsid w:val="00A62C82"/>
    <w:rsid w:val="00A749BA"/>
    <w:rsid w:val="00A74DA8"/>
    <w:rsid w:val="00A86E74"/>
    <w:rsid w:val="00A8708E"/>
    <w:rsid w:val="00AA22C4"/>
    <w:rsid w:val="00AB38F9"/>
    <w:rsid w:val="00AB5FE6"/>
    <w:rsid w:val="00AB781B"/>
    <w:rsid w:val="00AC118C"/>
    <w:rsid w:val="00AC4EE4"/>
    <w:rsid w:val="00AC6179"/>
    <w:rsid w:val="00AC6EB8"/>
    <w:rsid w:val="00AE1EEC"/>
    <w:rsid w:val="00AF0DFD"/>
    <w:rsid w:val="00AF4A49"/>
    <w:rsid w:val="00B03E38"/>
    <w:rsid w:val="00B04088"/>
    <w:rsid w:val="00B05C06"/>
    <w:rsid w:val="00B069CD"/>
    <w:rsid w:val="00B1018A"/>
    <w:rsid w:val="00B21EB4"/>
    <w:rsid w:val="00B347BE"/>
    <w:rsid w:val="00B47C15"/>
    <w:rsid w:val="00B52EC3"/>
    <w:rsid w:val="00B54001"/>
    <w:rsid w:val="00B619E5"/>
    <w:rsid w:val="00B76A9D"/>
    <w:rsid w:val="00B81051"/>
    <w:rsid w:val="00BA140B"/>
    <w:rsid w:val="00BA5D5D"/>
    <w:rsid w:val="00BA7EE6"/>
    <w:rsid w:val="00BC312C"/>
    <w:rsid w:val="00BC5A54"/>
    <w:rsid w:val="00BD6BD0"/>
    <w:rsid w:val="00BE5C34"/>
    <w:rsid w:val="00BE7FBF"/>
    <w:rsid w:val="00BF7E7E"/>
    <w:rsid w:val="00C048AD"/>
    <w:rsid w:val="00C240EC"/>
    <w:rsid w:val="00C26D8D"/>
    <w:rsid w:val="00C4120C"/>
    <w:rsid w:val="00C4136E"/>
    <w:rsid w:val="00C42F03"/>
    <w:rsid w:val="00C613A4"/>
    <w:rsid w:val="00C663D1"/>
    <w:rsid w:val="00C81996"/>
    <w:rsid w:val="00C82EA0"/>
    <w:rsid w:val="00C91237"/>
    <w:rsid w:val="00C934AC"/>
    <w:rsid w:val="00CA0FDF"/>
    <w:rsid w:val="00CA3A5E"/>
    <w:rsid w:val="00CA5395"/>
    <w:rsid w:val="00CB6B62"/>
    <w:rsid w:val="00CB6D9C"/>
    <w:rsid w:val="00CC1CC1"/>
    <w:rsid w:val="00CC5C43"/>
    <w:rsid w:val="00CD0B13"/>
    <w:rsid w:val="00CD74D3"/>
    <w:rsid w:val="00CE100D"/>
    <w:rsid w:val="00CE6305"/>
    <w:rsid w:val="00CF326C"/>
    <w:rsid w:val="00CF37B7"/>
    <w:rsid w:val="00CF50EE"/>
    <w:rsid w:val="00D05C84"/>
    <w:rsid w:val="00D0674D"/>
    <w:rsid w:val="00D07495"/>
    <w:rsid w:val="00D132BC"/>
    <w:rsid w:val="00D15FCF"/>
    <w:rsid w:val="00D179D5"/>
    <w:rsid w:val="00D2131E"/>
    <w:rsid w:val="00D22ABB"/>
    <w:rsid w:val="00D22B7E"/>
    <w:rsid w:val="00D2586E"/>
    <w:rsid w:val="00D25F91"/>
    <w:rsid w:val="00D274E8"/>
    <w:rsid w:val="00D32B8D"/>
    <w:rsid w:val="00D65756"/>
    <w:rsid w:val="00D66145"/>
    <w:rsid w:val="00D665D3"/>
    <w:rsid w:val="00D704AC"/>
    <w:rsid w:val="00D80A8F"/>
    <w:rsid w:val="00D839A2"/>
    <w:rsid w:val="00DA2AFB"/>
    <w:rsid w:val="00DA6B1D"/>
    <w:rsid w:val="00DB45F5"/>
    <w:rsid w:val="00DE386C"/>
    <w:rsid w:val="00DF7724"/>
    <w:rsid w:val="00E036CC"/>
    <w:rsid w:val="00E073EB"/>
    <w:rsid w:val="00E07FE7"/>
    <w:rsid w:val="00E2173C"/>
    <w:rsid w:val="00E32552"/>
    <w:rsid w:val="00E32ED0"/>
    <w:rsid w:val="00E33EE6"/>
    <w:rsid w:val="00E405B7"/>
    <w:rsid w:val="00E4063D"/>
    <w:rsid w:val="00E50AFA"/>
    <w:rsid w:val="00E619A1"/>
    <w:rsid w:val="00E621E7"/>
    <w:rsid w:val="00E75611"/>
    <w:rsid w:val="00E80E00"/>
    <w:rsid w:val="00E84960"/>
    <w:rsid w:val="00E91804"/>
    <w:rsid w:val="00EA02AC"/>
    <w:rsid w:val="00EB0F0E"/>
    <w:rsid w:val="00EB169D"/>
    <w:rsid w:val="00EC1671"/>
    <w:rsid w:val="00EC58BD"/>
    <w:rsid w:val="00ED550B"/>
    <w:rsid w:val="00ED6673"/>
    <w:rsid w:val="00EE0D5B"/>
    <w:rsid w:val="00EF0C9E"/>
    <w:rsid w:val="00EF2ED4"/>
    <w:rsid w:val="00EF3BBE"/>
    <w:rsid w:val="00EF7DBD"/>
    <w:rsid w:val="00F01721"/>
    <w:rsid w:val="00F052FA"/>
    <w:rsid w:val="00F146A5"/>
    <w:rsid w:val="00F214A2"/>
    <w:rsid w:val="00F256E6"/>
    <w:rsid w:val="00F26E41"/>
    <w:rsid w:val="00F33583"/>
    <w:rsid w:val="00F37DA0"/>
    <w:rsid w:val="00F37FF2"/>
    <w:rsid w:val="00F45D0F"/>
    <w:rsid w:val="00F53C53"/>
    <w:rsid w:val="00F54FEE"/>
    <w:rsid w:val="00F56C60"/>
    <w:rsid w:val="00F56EFE"/>
    <w:rsid w:val="00F60AE7"/>
    <w:rsid w:val="00F70C1B"/>
    <w:rsid w:val="00F74376"/>
    <w:rsid w:val="00F77AC8"/>
    <w:rsid w:val="00F77C4B"/>
    <w:rsid w:val="00F80FD7"/>
    <w:rsid w:val="00F82E1A"/>
    <w:rsid w:val="00F83FDF"/>
    <w:rsid w:val="00F87BF7"/>
    <w:rsid w:val="00F946BC"/>
    <w:rsid w:val="00F954CC"/>
    <w:rsid w:val="00FA1586"/>
    <w:rsid w:val="00FB1649"/>
    <w:rsid w:val="00FB178F"/>
    <w:rsid w:val="00FB537C"/>
    <w:rsid w:val="00FB7886"/>
    <w:rsid w:val="00FC7494"/>
    <w:rsid w:val="00FD3848"/>
    <w:rsid w:val="00FD729D"/>
    <w:rsid w:val="00FE0304"/>
    <w:rsid w:val="00FE1B5E"/>
    <w:rsid w:val="00FE301F"/>
    <w:rsid w:val="00FF6B5D"/>
    <w:rsid w:val="01AE38D1"/>
    <w:rsid w:val="02EF814E"/>
    <w:rsid w:val="03043AC1"/>
    <w:rsid w:val="03327FFF"/>
    <w:rsid w:val="03666107"/>
    <w:rsid w:val="03A33847"/>
    <w:rsid w:val="03F0873F"/>
    <w:rsid w:val="03FABAF1"/>
    <w:rsid w:val="04DCA0C9"/>
    <w:rsid w:val="04DEDF2C"/>
    <w:rsid w:val="0547BBC4"/>
    <w:rsid w:val="05654443"/>
    <w:rsid w:val="05770E35"/>
    <w:rsid w:val="05AB47DB"/>
    <w:rsid w:val="067AEF94"/>
    <w:rsid w:val="067E4FF5"/>
    <w:rsid w:val="068298DA"/>
    <w:rsid w:val="06AD8F50"/>
    <w:rsid w:val="06DAD909"/>
    <w:rsid w:val="0740A67C"/>
    <w:rsid w:val="07A13895"/>
    <w:rsid w:val="080687E3"/>
    <w:rsid w:val="085ECCA3"/>
    <w:rsid w:val="0862B399"/>
    <w:rsid w:val="08DC76DD"/>
    <w:rsid w:val="090A42E1"/>
    <w:rsid w:val="093F2016"/>
    <w:rsid w:val="09B7FBE6"/>
    <w:rsid w:val="0AAE6350"/>
    <w:rsid w:val="0B6C5A55"/>
    <w:rsid w:val="0B79DF7B"/>
    <w:rsid w:val="0B903F80"/>
    <w:rsid w:val="0C4D1FF0"/>
    <w:rsid w:val="0C6C85CA"/>
    <w:rsid w:val="0D0C0D8B"/>
    <w:rsid w:val="0D35C548"/>
    <w:rsid w:val="0D60284A"/>
    <w:rsid w:val="0D7C3E52"/>
    <w:rsid w:val="0DC89813"/>
    <w:rsid w:val="0E0B7BE7"/>
    <w:rsid w:val="0E8497C7"/>
    <w:rsid w:val="0EC9276B"/>
    <w:rsid w:val="0F6DF26A"/>
    <w:rsid w:val="0F8AEDD4"/>
    <w:rsid w:val="0FEABBC3"/>
    <w:rsid w:val="100F63DD"/>
    <w:rsid w:val="10372EAE"/>
    <w:rsid w:val="105C3B33"/>
    <w:rsid w:val="11AB343E"/>
    <w:rsid w:val="11C34657"/>
    <w:rsid w:val="11C9D2BA"/>
    <w:rsid w:val="11E19245"/>
    <w:rsid w:val="13225C85"/>
    <w:rsid w:val="13404A3F"/>
    <w:rsid w:val="135DE391"/>
    <w:rsid w:val="1413F469"/>
    <w:rsid w:val="15195E37"/>
    <w:rsid w:val="15CC9853"/>
    <w:rsid w:val="16180793"/>
    <w:rsid w:val="162E3CAD"/>
    <w:rsid w:val="16BFF7AF"/>
    <w:rsid w:val="17726854"/>
    <w:rsid w:val="17FEC8CD"/>
    <w:rsid w:val="183F8768"/>
    <w:rsid w:val="1885123C"/>
    <w:rsid w:val="191ECE31"/>
    <w:rsid w:val="193320DE"/>
    <w:rsid w:val="1A0A853F"/>
    <w:rsid w:val="1A3616D0"/>
    <w:rsid w:val="1A533D37"/>
    <w:rsid w:val="1B338155"/>
    <w:rsid w:val="1BA1D845"/>
    <w:rsid w:val="1C085652"/>
    <w:rsid w:val="1C46436D"/>
    <w:rsid w:val="1DA4E9E6"/>
    <w:rsid w:val="1DA9C112"/>
    <w:rsid w:val="1E4C89D0"/>
    <w:rsid w:val="1ED6A5C1"/>
    <w:rsid w:val="1F6451DC"/>
    <w:rsid w:val="20465FD9"/>
    <w:rsid w:val="2119BAD4"/>
    <w:rsid w:val="2123B9A2"/>
    <w:rsid w:val="21A443FC"/>
    <w:rsid w:val="21C92BAE"/>
    <w:rsid w:val="224C1826"/>
    <w:rsid w:val="22698223"/>
    <w:rsid w:val="226F61C8"/>
    <w:rsid w:val="2361BBF0"/>
    <w:rsid w:val="2440DC91"/>
    <w:rsid w:val="24B7A47D"/>
    <w:rsid w:val="24DE410C"/>
    <w:rsid w:val="2634CCA1"/>
    <w:rsid w:val="264A85E1"/>
    <w:rsid w:val="271E346D"/>
    <w:rsid w:val="285C2C4D"/>
    <w:rsid w:val="28CDBF25"/>
    <w:rsid w:val="28E67B94"/>
    <w:rsid w:val="29EE6B42"/>
    <w:rsid w:val="29F53B72"/>
    <w:rsid w:val="2A5DD276"/>
    <w:rsid w:val="2A86B025"/>
    <w:rsid w:val="2B4B7FBA"/>
    <w:rsid w:val="2B542712"/>
    <w:rsid w:val="2BA16371"/>
    <w:rsid w:val="2BB03BC5"/>
    <w:rsid w:val="2C0F6D81"/>
    <w:rsid w:val="2C2621AD"/>
    <w:rsid w:val="2CDC92D8"/>
    <w:rsid w:val="2D48FF1D"/>
    <w:rsid w:val="2E1FF793"/>
    <w:rsid w:val="2E2A62C1"/>
    <w:rsid w:val="2F2FC171"/>
    <w:rsid w:val="2F55BD18"/>
    <w:rsid w:val="2F7BD175"/>
    <w:rsid w:val="2F7F7967"/>
    <w:rsid w:val="3249039F"/>
    <w:rsid w:val="33417F6F"/>
    <w:rsid w:val="343162C7"/>
    <w:rsid w:val="34CBCC84"/>
    <w:rsid w:val="34DD4FD0"/>
    <w:rsid w:val="34F4A579"/>
    <w:rsid w:val="34F7275D"/>
    <w:rsid w:val="353E4E17"/>
    <w:rsid w:val="35F0F737"/>
    <w:rsid w:val="36E7E925"/>
    <w:rsid w:val="3783F82A"/>
    <w:rsid w:val="37EBE0E9"/>
    <w:rsid w:val="38645284"/>
    <w:rsid w:val="39ACAAC6"/>
    <w:rsid w:val="3A0ACA87"/>
    <w:rsid w:val="3A267E8C"/>
    <w:rsid w:val="3A5D4C60"/>
    <w:rsid w:val="3AD67980"/>
    <w:rsid w:val="3B6B93E0"/>
    <w:rsid w:val="3B70EF46"/>
    <w:rsid w:val="3C0239E1"/>
    <w:rsid w:val="3C4E59D2"/>
    <w:rsid w:val="3C59EBCD"/>
    <w:rsid w:val="3C60E634"/>
    <w:rsid w:val="3CD8D98A"/>
    <w:rsid w:val="3D2DD5FE"/>
    <w:rsid w:val="3D820A45"/>
    <w:rsid w:val="3D8511A2"/>
    <w:rsid w:val="3DECA7CA"/>
    <w:rsid w:val="3E478253"/>
    <w:rsid w:val="3F05EDD7"/>
    <w:rsid w:val="413DA8DE"/>
    <w:rsid w:val="414A25B5"/>
    <w:rsid w:val="41539A3F"/>
    <w:rsid w:val="4258B596"/>
    <w:rsid w:val="42F0A0F5"/>
    <w:rsid w:val="432B37C6"/>
    <w:rsid w:val="43D22D25"/>
    <w:rsid w:val="44689E1A"/>
    <w:rsid w:val="446A68B8"/>
    <w:rsid w:val="44AAD497"/>
    <w:rsid w:val="44D8DBE6"/>
    <w:rsid w:val="450F68EF"/>
    <w:rsid w:val="453365FC"/>
    <w:rsid w:val="459DCC27"/>
    <w:rsid w:val="45F72856"/>
    <w:rsid w:val="46DB68A9"/>
    <w:rsid w:val="46F51CF0"/>
    <w:rsid w:val="4780BAEA"/>
    <w:rsid w:val="479BD42B"/>
    <w:rsid w:val="483CD3EA"/>
    <w:rsid w:val="48906167"/>
    <w:rsid w:val="491AC122"/>
    <w:rsid w:val="493C0F3D"/>
    <w:rsid w:val="494233BA"/>
    <w:rsid w:val="498F2A0B"/>
    <w:rsid w:val="499494E8"/>
    <w:rsid w:val="4A3D9B37"/>
    <w:rsid w:val="4A41DDF7"/>
    <w:rsid w:val="4B1EA78D"/>
    <w:rsid w:val="4B358104"/>
    <w:rsid w:val="4B671280"/>
    <w:rsid w:val="4BE0603D"/>
    <w:rsid w:val="4C8A206D"/>
    <w:rsid w:val="4DB45388"/>
    <w:rsid w:val="4E7D88C7"/>
    <w:rsid w:val="4E9EB342"/>
    <w:rsid w:val="4EF2A96A"/>
    <w:rsid w:val="4F1FDF82"/>
    <w:rsid w:val="4F9A81EE"/>
    <w:rsid w:val="4FB33E47"/>
    <w:rsid w:val="4FD26589"/>
    <w:rsid w:val="4FFB7C78"/>
    <w:rsid w:val="502E8B9C"/>
    <w:rsid w:val="509AA903"/>
    <w:rsid w:val="50A8CA44"/>
    <w:rsid w:val="51506235"/>
    <w:rsid w:val="5167A2C8"/>
    <w:rsid w:val="516E35EA"/>
    <w:rsid w:val="522515B7"/>
    <w:rsid w:val="52EADF09"/>
    <w:rsid w:val="5344A0DA"/>
    <w:rsid w:val="534DB57E"/>
    <w:rsid w:val="5358AD8C"/>
    <w:rsid w:val="53EA710B"/>
    <w:rsid w:val="54C29576"/>
    <w:rsid w:val="55653EB2"/>
    <w:rsid w:val="55B94CC6"/>
    <w:rsid w:val="55C72AFD"/>
    <w:rsid w:val="55EC8EA9"/>
    <w:rsid w:val="55FD8C0D"/>
    <w:rsid w:val="56227FCB"/>
    <w:rsid w:val="578C6B76"/>
    <w:rsid w:val="57935E9C"/>
    <w:rsid w:val="57BD81F8"/>
    <w:rsid w:val="57CE46A2"/>
    <w:rsid w:val="57E54F66"/>
    <w:rsid w:val="583F5C5C"/>
    <w:rsid w:val="5890FB96"/>
    <w:rsid w:val="58A519FC"/>
    <w:rsid w:val="58A5BAE8"/>
    <w:rsid w:val="5998248B"/>
    <w:rsid w:val="59EB737E"/>
    <w:rsid w:val="5A4D95C4"/>
    <w:rsid w:val="5B395EDE"/>
    <w:rsid w:val="5C91C14F"/>
    <w:rsid w:val="5CCAFCC4"/>
    <w:rsid w:val="5DBD91FF"/>
    <w:rsid w:val="5DE85DF5"/>
    <w:rsid w:val="5E34B828"/>
    <w:rsid w:val="5E58185A"/>
    <w:rsid w:val="5ECB64E9"/>
    <w:rsid w:val="60936859"/>
    <w:rsid w:val="60EDD25E"/>
    <w:rsid w:val="622C3359"/>
    <w:rsid w:val="627EA771"/>
    <w:rsid w:val="62B0657B"/>
    <w:rsid w:val="62C68C5B"/>
    <w:rsid w:val="62DB9706"/>
    <w:rsid w:val="62E7DA76"/>
    <w:rsid w:val="63CB4965"/>
    <w:rsid w:val="63D3AFE3"/>
    <w:rsid w:val="6467A822"/>
    <w:rsid w:val="64B1A478"/>
    <w:rsid w:val="64E3BECA"/>
    <w:rsid w:val="658A08E0"/>
    <w:rsid w:val="6597BC9F"/>
    <w:rsid w:val="65C0E215"/>
    <w:rsid w:val="661F7B38"/>
    <w:rsid w:val="66D0C9B9"/>
    <w:rsid w:val="66D4A743"/>
    <w:rsid w:val="66F3F2E6"/>
    <w:rsid w:val="66FE80C6"/>
    <w:rsid w:val="670B50A5"/>
    <w:rsid w:val="67661351"/>
    <w:rsid w:val="6784B160"/>
    <w:rsid w:val="68043862"/>
    <w:rsid w:val="6939AD32"/>
    <w:rsid w:val="69FC6545"/>
    <w:rsid w:val="6A97BC75"/>
    <w:rsid w:val="6B095CC9"/>
    <w:rsid w:val="6B3249A9"/>
    <w:rsid w:val="6BA43ADC"/>
    <w:rsid w:val="6BD80F19"/>
    <w:rsid w:val="6C338FE4"/>
    <w:rsid w:val="6C3D6319"/>
    <w:rsid w:val="6C8837E0"/>
    <w:rsid w:val="6CB95AB8"/>
    <w:rsid w:val="6D3C0F2E"/>
    <w:rsid w:val="6E06AA3E"/>
    <w:rsid w:val="6F391CFE"/>
    <w:rsid w:val="70056483"/>
    <w:rsid w:val="704D8634"/>
    <w:rsid w:val="709E1DBC"/>
    <w:rsid w:val="70D4ED5F"/>
    <w:rsid w:val="718A6A3A"/>
    <w:rsid w:val="723890C6"/>
    <w:rsid w:val="725D174A"/>
    <w:rsid w:val="7275978B"/>
    <w:rsid w:val="727CF00C"/>
    <w:rsid w:val="728D0A51"/>
    <w:rsid w:val="73DA267B"/>
    <w:rsid w:val="7454CFA1"/>
    <w:rsid w:val="74B7B977"/>
    <w:rsid w:val="75BB8B35"/>
    <w:rsid w:val="75FA95CE"/>
    <w:rsid w:val="760F7041"/>
    <w:rsid w:val="77033152"/>
    <w:rsid w:val="77118D25"/>
    <w:rsid w:val="77DC1B48"/>
    <w:rsid w:val="77F1198A"/>
    <w:rsid w:val="77FED245"/>
    <w:rsid w:val="78A3E43B"/>
    <w:rsid w:val="78FB9588"/>
    <w:rsid w:val="79563E42"/>
    <w:rsid w:val="7985B429"/>
    <w:rsid w:val="79B19949"/>
    <w:rsid w:val="7A08E66E"/>
    <w:rsid w:val="7AB463A4"/>
    <w:rsid w:val="7E56754A"/>
    <w:rsid w:val="7EE0C16C"/>
    <w:rsid w:val="7EF9FD62"/>
    <w:rsid w:val="7F1D161B"/>
    <w:rsid w:val="7F443FE3"/>
    <w:rsid w:val="7F6CD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59EE"/>
  <w15:chartTrackingRefBased/>
  <w15:docId w15:val="{6FC2124D-36ED-4D7A-822E-E3E8BE31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D2D11"/>
    <w:pPr>
      <w:spacing w:after="0" w:line="240" w:lineRule="auto"/>
    </w:pPr>
    <w:rPr>
      <w:rFonts w:ascii="Century Gothic" w:hAnsi="Century Gothic" w:eastAsia="Times New Roman" w:cs="Times New Roman"/>
      <w:szCs w:val="20"/>
    </w:rPr>
  </w:style>
  <w:style w:type="paragraph" w:styleId="Heading1">
    <w:name w:val="heading 1"/>
    <w:basedOn w:val="Normal"/>
    <w:next w:val="Normal"/>
    <w:link w:val="Heading1Char"/>
    <w:uiPriority w:val="9"/>
    <w:qFormat/>
    <w:rsid w:val="003D2D11"/>
    <w:pPr>
      <w:outlineLvl w:val="0"/>
    </w:pPr>
  </w:style>
  <w:style w:type="paragraph" w:styleId="Heading2">
    <w:name w:val="heading 2"/>
    <w:basedOn w:val="Normal"/>
    <w:next w:val="Normal"/>
    <w:link w:val="Heading2Char"/>
    <w:uiPriority w:val="9"/>
    <w:qFormat/>
    <w:rsid w:val="003D2D11"/>
    <w:pPr>
      <w:outlineLvl w:val="1"/>
    </w:pPr>
  </w:style>
  <w:style w:type="paragraph" w:styleId="Heading3">
    <w:name w:val="heading 3"/>
    <w:basedOn w:val="Heading1"/>
    <w:next w:val="Normal"/>
    <w:link w:val="Heading3Char"/>
    <w:uiPriority w:val="9"/>
    <w:qFormat/>
    <w:rsid w:val="003D2D11"/>
    <w:pPr>
      <w:outlineLvl w:val="2"/>
    </w:pPr>
  </w:style>
  <w:style w:type="paragraph" w:styleId="Heading4">
    <w:name w:val="heading 4"/>
    <w:basedOn w:val="Normal"/>
    <w:next w:val="Normal"/>
    <w:link w:val="Heading4Char"/>
    <w:uiPriority w:val="9"/>
    <w:qFormat/>
    <w:rsid w:val="003D2D11"/>
    <w:pPr>
      <w:keepNext/>
      <w:outlineLvl w:val="3"/>
    </w:pPr>
  </w:style>
  <w:style w:type="paragraph" w:styleId="Heading5">
    <w:name w:val="heading 5"/>
    <w:basedOn w:val="Normal"/>
    <w:next w:val="Normal"/>
    <w:link w:val="Heading5Char"/>
    <w:uiPriority w:val="9"/>
    <w:qFormat/>
    <w:rsid w:val="003D2D11"/>
    <w:pPr>
      <w:keepNext/>
      <w:jc w:val="center"/>
      <w:outlineLvl w:val="4"/>
    </w:pPr>
    <w:rPr>
      <w:u w:val="single"/>
    </w:rPr>
  </w:style>
  <w:style w:type="paragraph" w:styleId="Heading6">
    <w:name w:val="heading 6"/>
    <w:basedOn w:val="Normal"/>
    <w:next w:val="Normal"/>
    <w:link w:val="Heading6Char"/>
    <w:uiPriority w:val="9"/>
    <w:qFormat/>
    <w:rsid w:val="003D2D11"/>
    <w:pPr>
      <w:keepNext/>
      <w:ind w:left="-450" w:firstLine="180"/>
      <w:jc w:val="center"/>
      <w:outlineLvl w:val="5"/>
    </w:pPr>
  </w:style>
  <w:style w:type="paragraph" w:styleId="Heading7">
    <w:name w:val="heading 7"/>
    <w:basedOn w:val="Normal"/>
    <w:next w:val="Normal"/>
    <w:link w:val="Heading7Char"/>
    <w:uiPriority w:val="9"/>
    <w:qFormat/>
    <w:rsid w:val="003D2D11"/>
    <w:pPr>
      <w:keepNext/>
      <w:outlineLvl w:val="6"/>
    </w:pPr>
    <w:rPr>
      <w:b/>
      <w:u w:val="single"/>
    </w:rPr>
  </w:style>
  <w:style w:type="paragraph" w:styleId="Heading8">
    <w:name w:val="heading 8"/>
    <w:basedOn w:val="Normal"/>
    <w:next w:val="Normal"/>
    <w:link w:val="Heading8Char"/>
    <w:uiPriority w:val="9"/>
    <w:qFormat/>
    <w:rsid w:val="003D2D11"/>
    <w:pPr>
      <w:keepNext/>
      <w:outlineLvl w:val="7"/>
    </w:pPr>
    <w:rPr>
      <w:b/>
    </w:rPr>
  </w:style>
  <w:style w:type="paragraph" w:styleId="Heading9">
    <w:name w:val="heading 9"/>
    <w:basedOn w:val="Normal"/>
    <w:next w:val="Normal"/>
    <w:link w:val="Heading9Char"/>
    <w:uiPriority w:val="9"/>
    <w:qFormat/>
    <w:rsid w:val="003D2D11"/>
    <w:pPr>
      <w:keepNext/>
      <w:jc w:val="center"/>
      <w:outlineLvl w:val="8"/>
    </w:pPr>
    <w:rPr>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D2D11"/>
    <w:rPr>
      <w:rFonts w:ascii="Century Gothic" w:hAnsi="Century Gothic" w:eastAsia="Times New Roman" w:cs="Times New Roman"/>
      <w:szCs w:val="20"/>
    </w:rPr>
  </w:style>
  <w:style w:type="character" w:styleId="Heading2Char" w:customStyle="1">
    <w:name w:val="Heading 2 Char"/>
    <w:basedOn w:val="DefaultParagraphFont"/>
    <w:link w:val="Heading2"/>
    <w:uiPriority w:val="9"/>
    <w:rsid w:val="003D2D11"/>
    <w:rPr>
      <w:rFonts w:ascii="Century Gothic" w:hAnsi="Century Gothic" w:eastAsia="Times New Roman" w:cs="Times New Roman"/>
      <w:szCs w:val="20"/>
    </w:rPr>
  </w:style>
  <w:style w:type="character" w:styleId="Heading3Char" w:customStyle="1">
    <w:name w:val="Heading 3 Char"/>
    <w:basedOn w:val="DefaultParagraphFont"/>
    <w:link w:val="Heading3"/>
    <w:uiPriority w:val="9"/>
    <w:rsid w:val="003D2D11"/>
    <w:rPr>
      <w:rFonts w:ascii="Century Gothic" w:hAnsi="Century Gothic" w:eastAsia="Times New Roman" w:cs="Times New Roman"/>
      <w:szCs w:val="20"/>
    </w:rPr>
  </w:style>
  <w:style w:type="character" w:styleId="Heading4Char" w:customStyle="1">
    <w:name w:val="Heading 4 Char"/>
    <w:basedOn w:val="DefaultParagraphFont"/>
    <w:link w:val="Heading4"/>
    <w:uiPriority w:val="9"/>
    <w:rsid w:val="003D2D11"/>
    <w:rPr>
      <w:rFonts w:ascii="Century Gothic" w:hAnsi="Century Gothic" w:eastAsia="Times New Roman" w:cs="Times New Roman"/>
      <w:szCs w:val="20"/>
    </w:rPr>
  </w:style>
  <w:style w:type="character" w:styleId="Heading5Char" w:customStyle="1">
    <w:name w:val="Heading 5 Char"/>
    <w:basedOn w:val="DefaultParagraphFont"/>
    <w:link w:val="Heading5"/>
    <w:uiPriority w:val="9"/>
    <w:rsid w:val="003D2D11"/>
    <w:rPr>
      <w:rFonts w:ascii="Century Gothic" w:hAnsi="Century Gothic" w:eastAsia="Times New Roman" w:cs="Times New Roman"/>
      <w:szCs w:val="20"/>
      <w:u w:val="single"/>
    </w:rPr>
  </w:style>
  <w:style w:type="character" w:styleId="Heading6Char" w:customStyle="1">
    <w:name w:val="Heading 6 Char"/>
    <w:basedOn w:val="DefaultParagraphFont"/>
    <w:link w:val="Heading6"/>
    <w:uiPriority w:val="9"/>
    <w:rsid w:val="003D2D11"/>
    <w:rPr>
      <w:rFonts w:ascii="Century Gothic" w:hAnsi="Century Gothic" w:eastAsia="Times New Roman" w:cs="Times New Roman"/>
      <w:szCs w:val="20"/>
    </w:rPr>
  </w:style>
  <w:style w:type="character" w:styleId="Heading7Char" w:customStyle="1">
    <w:name w:val="Heading 7 Char"/>
    <w:basedOn w:val="DefaultParagraphFont"/>
    <w:link w:val="Heading7"/>
    <w:uiPriority w:val="9"/>
    <w:rsid w:val="003D2D11"/>
    <w:rPr>
      <w:rFonts w:ascii="Century Gothic" w:hAnsi="Century Gothic" w:eastAsia="Times New Roman" w:cs="Times New Roman"/>
      <w:b/>
      <w:szCs w:val="20"/>
      <w:u w:val="single"/>
    </w:rPr>
  </w:style>
  <w:style w:type="character" w:styleId="Heading8Char" w:customStyle="1">
    <w:name w:val="Heading 8 Char"/>
    <w:basedOn w:val="DefaultParagraphFont"/>
    <w:link w:val="Heading8"/>
    <w:uiPriority w:val="9"/>
    <w:rsid w:val="003D2D11"/>
    <w:rPr>
      <w:rFonts w:ascii="Century Gothic" w:hAnsi="Century Gothic" w:eastAsia="Times New Roman" w:cs="Times New Roman"/>
      <w:b/>
      <w:szCs w:val="20"/>
    </w:rPr>
  </w:style>
  <w:style w:type="character" w:styleId="Heading9Char" w:customStyle="1">
    <w:name w:val="Heading 9 Char"/>
    <w:basedOn w:val="DefaultParagraphFont"/>
    <w:link w:val="Heading9"/>
    <w:uiPriority w:val="9"/>
    <w:rsid w:val="003D2D11"/>
    <w:rPr>
      <w:rFonts w:ascii="Century Gothic" w:hAnsi="Century Gothic" w:eastAsia="Times New Roman" w:cs="Times New Roman"/>
      <w:sz w:val="28"/>
      <w:szCs w:val="20"/>
    </w:rPr>
  </w:style>
  <w:style w:type="paragraph" w:styleId="Footer">
    <w:name w:val="footer"/>
    <w:basedOn w:val="Normal"/>
    <w:link w:val="FooterChar"/>
    <w:uiPriority w:val="99"/>
    <w:rsid w:val="003D2D11"/>
    <w:pPr>
      <w:tabs>
        <w:tab w:val="center" w:pos="4320"/>
        <w:tab w:val="right" w:pos="8640"/>
      </w:tabs>
    </w:pPr>
  </w:style>
  <w:style w:type="character" w:styleId="FooterChar" w:customStyle="1">
    <w:name w:val="Footer Char"/>
    <w:basedOn w:val="DefaultParagraphFont"/>
    <w:link w:val="Footer"/>
    <w:uiPriority w:val="99"/>
    <w:rsid w:val="003D2D11"/>
    <w:rPr>
      <w:rFonts w:ascii="Century Gothic" w:hAnsi="Century Gothic" w:eastAsia="Times New Roman" w:cs="Times New Roman"/>
      <w:szCs w:val="20"/>
    </w:rPr>
  </w:style>
  <w:style w:type="paragraph" w:styleId="Header">
    <w:name w:val="header"/>
    <w:aliases w:val="Document Header"/>
    <w:basedOn w:val="Normal"/>
    <w:link w:val="HeaderChar"/>
    <w:uiPriority w:val="99"/>
    <w:rsid w:val="003D2D11"/>
    <w:pPr>
      <w:tabs>
        <w:tab w:val="center" w:pos="4320"/>
        <w:tab w:val="right" w:pos="8640"/>
      </w:tabs>
    </w:pPr>
  </w:style>
  <w:style w:type="character" w:styleId="HeaderChar" w:customStyle="1">
    <w:name w:val="Header Char"/>
    <w:aliases w:val="Document Header Char"/>
    <w:basedOn w:val="DefaultParagraphFont"/>
    <w:link w:val="Header"/>
    <w:uiPriority w:val="99"/>
    <w:rsid w:val="003D2D11"/>
    <w:rPr>
      <w:rFonts w:ascii="Century Gothic" w:hAnsi="Century Gothic" w:eastAsia="Times New Roman" w:cs="Times New Roman"/>
      <w:szCs w:val="20"/>
    </w:rPr>
  </w:style>
  <w:style w:type="character" w:styleId="PageNumber">
    <w:name w:val="page number"/>
    <w:basedOn w:val="DefaultParagraphFont"/>
    <w:uiPriority w:val="99"/>
    <w:rsid w:val="003D2D11"/>
    <w:rPr>
      <w:rFonts w:cs="Times New Roman"/>
    </w:rPr>
  </w:style>
  <w:style w:type="paragraph" w:styleId="Title">
    <w:name w:val="Title"/>
    <w:basedOn w:val="Normal"/>
    <w:link w:val="TitleChar"/>
    <w:uiPriority w:val="10"/>
    <w:qFormat/>
    <w:rsid w:val="003D2D11"/>
    <w:pPr>
      <w:jc w:val="center"/>
    </w:pPr>
  </w:style>
  <w:style w:type="character" w:styleId="TitleChar" w:customStyle="1">
    <w:name w:val="Title Char"/>
    <w:basedOn w:val="DefaultParagraphFont"/>
    <w:link w:val="Title"/>
    <w:uiPriority w:val="10"/>
    <w:rsid w:val="003D2D11"/>
    <w:rPr>
      <w:rFonts w:ascii="Century Gothic" w:hAnsi="Century Gothic" w:eastAsia="Times New Roman" w:cs="Times New Roman"/>
      <w:szCs w:val="20"/>
    </w:rPr>
  </w:style>
  <w:style w:type="paragraph" w:styleId="BodyText">
    <w:name w:val="Body Text"/>
    <w:basedOn w:val="Normal"/>
    <w:link w:val="BodyTextChar"/>
    <w:uiPriority w:val="1"/>
    <w:qFormat/>
    <w:rsid w:val="003D2D11"/>
    <w:pPr>
      <w:jc w:val="both"/>
    </w:pPr>
  </w:style>
  <w:style w:type="character" w:styleId="BodyTextChar" w:customStyle="1">
    <w:name w:val="Body Text Char"/>
    <w:basedOn w:val="DefaultParagraphFont"/>
    <w:link w:val="BodyText"/>
    <w:uiPriority w:val="1"/>
    <w:rsid w:val="003D2D11"/>
    <w:rPr>
      <w:rFonts w:ascii="Century Gothic" w:hAnsi="Century Gothic" w:eastAsia="Times New Roman" w:cs="Times New Roman"/>
      <w:szCs w:val="20"/>
    </w:rPr>
  </w:style>
  <w:style w:type="paragraph" w:styleId="BodyText21" w:customStyle="1">
    <w:name w:val="Body Text 21"/>
    <w:basedOn w:val="Normal"/>
    <w:rsid w:val="003D2D11"/>
    <w:pPr>
      <w:ind w:left="540"/>
      <w:jc w:val="both"/>
    </w:pPr>
  </w:style>
  <w:style w:type="paragraph" w:styleId="BodyTextIndent2">
    <w:name w:val="Body Text Indent 2"/>
    <w:basedOn w:val="Normal"/>
    <w:link w:val="BodyTextIndent2Char"/>
    <w:uiPriority w:val="99"/>
    <w:rsid w:val="003D2D11"/>
    <w:pPr>
      <w:ind w:left="720"/>
      <w:jc w:val="both"/>
    </w:pPr>
  </w:style>
  <w:style w:type="character" w:styleId="BodyTextIndent2Char" w:customStyle="1">
    <w:name w:val="Body Text Indent 2 Char"/>
    <w:basedOn w:val="DefaultParagraphFont"/>
    <w:link w:val="BodyTextIndent2"/>
    <w:uiPriority w:val="99"/>
    <w:rsid w:val="003D2D11"/>
    <w:rPr>
      <w:rFonts w:ascii="Century Gothic" w:hAnsi="Century Gothic" w:eastAsia="Times New Roman" w:cs="Times New Roman"/>
      <w:szCs w:val="20"/>
    </w:rPr>
  </w:style>
  <w:style w:type="paragraph" w:styleId="BodyText2">
    <w:name w:val="Body Text 2"/>
    <w:basedOn w:val="Normal"/>
    <w:link w:val="BodyText2Char"/>
    <w:uiPriority w:val="99"/>
    <w:rsid w:val="003D2D11"/>
    <w:pPr>
      <w:jc w:val="both"/>
    </w:pPr>
    <w:rPr>
      <w:b/>
    </w:rPr>
  </w:style>
  <w:style w:type="character" w:styleId="BodyText2Char" w:customStyle="1">
    <w:name w:val="Body Text 2 Char"/>
    <w:basedOn w:val="DefaultParagraphFont"/>
    <w:link w:val="BodyText2"/>
    <w:uiPriority w:val="99"/>
    <w:rsid w:val="003D2D11"/>
    <w:rPr>
      <w:rFonts w:ascii="Century Gothic" w:hAnsi="Century Gothic" w:eastAsia="Times New Roman" w:cs="Times New Roman"/>
      <w:b/>
      <w:szCs w:val="20"/>
    </w:rPr>
  </w:style>
  <w:style w:type="paragraph" w:styleId="CommentText">
    <w:name w:val="annotation text"/>
    <w:basedOn w:val="Normal"/>
    <w:link w:val="CommentTextChar"/>
    <w:uiPriority w:val="99"/>
    <w:semiHidden/>
    <w:rsid w:val="003D2D11"/>
    <w:pPr>
      <w:widowControl w:val="0"/>
    </w:pPr>
    <w:rPr>
      <w:rFonts w:ascii="Arial" w:hAnsi="Arial"/>
    </w:rPr>
  </w:style>
  <w:style w:type="character" w:styleId="CommentTextChar" w:customStyle="1">
    <w:name w:val="Comment Text Char"/>
    <w:basedOn w:val="DefaultParagraphFont"/>
    <w:link w:val="CommentText"/>
    <w:uiPriority w:val="99"/>
    <w:semiHidden/>
    <w:rsid w:val="003D2D11"/>
    <w:rPr>
      <w:rFonts w:ascii="Arial" w:hAnsi="Arial" w:eastAsia="Times New Roman" w:cs="Times New Roman"/>
      <w:szCs w:val="20"/>
    </w:rPr>
  </w:style>
  <w:style w:type="paragraph" w:styleId="BodyText3">
    <w:name w:val="Body Text 3"/>
    <w:basedOn w:val="Normal"/>
    <w:link w:val="BodyText3Char"/>
    <w:uiPriority w:val="99"/>
    <w:rsid w:val="003D2D11"/>
    <w:pPr>
      <w:tabs>
        <w:tab w:val="left" w:pos="806"/>
      </w:tabs>
      <w:ind w:right="576"/>
    </w:pPr>
  </w:style>
  <w:style w:type="character" w:styleId="BodyText3Char" w:customStyle="1">
    <w:name w:val="Body Text 3 Char"/>
    <w:basedOn w:val="DefaultParagraphFont"/>
    <w:link w:val="BodyText3"/>
    <w:uiPriority w:val="99"/>
    <w:rsid w:val="003D2D11"/>
    <w:rPr>
      <w:rFonts w:ascii="Century Gothic" w:hAnsi="Century Gothic" w:eastAsia="Times New Roman" w:cs="Times New Roman"/>
      <w:szCs w:val="20"/>
    </w:rPr>
  </w:style>
  <w:style w:type="paragraph" w:styleId="Subtitle">
    <w:name w:val="Subtitle"/>
    <w:basedOn w:val="Normal"/>
    <w:link w:val="SubtitleChar"/>
    <w:uiPriority w:val="11"/>
    <w:qFormat/>
    <w:rsid w:val="003D2D11"/>
    <w:pPr>
      <w:jc w:val="center"/>
    </w:pPr>
    <w:rPr>
      <w:b/>
      <w:sz w:val="28"/>
    </w:rPr>
  </w:style>
  <w:style w:type="character" w:styleId="SubtitleChar" w:customStyle="1">
    <w:name w:val="Subtitle Char"/>
    <w:basedOn w:val="DefaultParagraphFont"/>
    <w:link w:val="Subtitle"/>
    <w:uiPriority w:val="11"/>
    <w:rsid w:val="003D2D11"/>
    <w:rPr>
      <w:rFonts w:ascii="Century Gothic" w:hAnsi="Century Gothic" w:eastAsia="Times New Roman" w:cs="Times New Roman"/>
      <w:b/>
      <w:sz w:val="28"/>
      <w:szCs w:val="20"/>
    </w:rPr>
  </w:style>
  <w:style w:type="paragraph" w:styleId="BlockText">
    <w:name w:val="Block Text"/>
    <w:basedOn w:val="Normal"/>
    <w:uiPriority w:val="99"/>
    <w:rsid w:val="003D2D11"/>
    <w:pPr>
      <w:tabs>
        <w:tab w:val="left" w:pos="0"/>
      </w:tabs>
      <w:spacing w:after="120"/>
      <w:ind w:left="90" w:right="576" w:hanging="864"/>
    </w:pPr>
    <w:rPr>
      <w:rFonts w:ascii="LinePrinter" w:hAnsi="LinePrinter"/>
    </w:rPr>
  </w:style>
  <w:style w:type="paragraph" w:styleId="PlainText">
    <w:name w:val="Plain Text"/>
    <w:basedOn w:val="Normal"/>
    <w:link w:val="PlainTextChar"/>
    <w:uiPriority w:val="99"/>
    <w:rsid w:val="003D2D11"/>
    <w:rPr>
      <w:rFonts w:ascii="Courier New" w:hAnsi="Courier New"/>
    </w:rPr>
  </w:style>
  <w:style w:type="character" w:styleId="PlainTextChar" w:customStyle="1">
    <w:name w:val="Plain Text Char"/>
    <w:basedOn w:val="DefaultParagraphFont"/>
    <w:link w:val="PlainText"/>
    <w:uiPriority w:val="99"/>
    <w:rsid w:val="003D2D11"/>
    <w:rPr>
      <w:rFonts w:ascii="Courier New" w:hAnsi="Courier New" w:eastAsia="Times New Roman" w:cs="Times New Roman"/>
      <w:szCs w:val="20"/>
    </w:rPr>
  </w:style>
  <w:style w:type="character" w:styleId="CommentReference">
    <w:name w:val="annotation reference"/>
    <w:basedOn w:val="DefaultParagraphFont"/>
    <w:uiPriority w:val="99"/>
    <w:semiHidden/>
    <w:rsid w:val="003D2D11"/>
    <w:rPr>
      <w:rFonts w:cs="Times New Roman"/>
      <w:sz w:val="16"/>
    </w:rPr>
  </w:style>
  <w:style w:type="paragraph" w:styleId="BodyTextIndent3">
    <w:name w:val="Body Text Indent 3"/>
    <w:basedOn w:val="Normal"/>
    <w:link w:val="BodyTextIndent3Char"/>
    <w:uiPriority w:val="99"/>
    <w:rsid w:val="003D2D11"/>
    <w:pPr>
      <w:ind w:firstLine="480"/>
    </w:pPr>
  </w:style>
  <w:style w:type="character" w:styleId="BodyTextIndent3Char" w:customStyle="1">
    <w:name w:val="Body Text Indent 3 Char"/>
    <w:basedOn w:val="DefaultParagraphFont"/>
    <w:link w:val="BodyTextIndent3"/>
    <w:uiPriority w:val="99"/>
    <w:rsid w:val="003D2D11"/>
    <w:rPr>
      <w:rFonts w:ascii="Century Gothic" w:hAnsi="Century Gothic" w:eastAsia="Times New Roman" w:cs="Times New Roman"/>
      <w:szCs w:val="20"/>
    </w:rPr>
  </w:style>
  <w:style w:type="paragraph" w:styleId="DocumentMap">
    <w:name w:val="Document Map"/>
    <w:basedOn w:val="Normal"/>
    <w:link w:val="DocumentMapChar"/>
    <w:uiPriority w:val="99"/>
    <w:semiHidden/>
    <w:rsid w:val="003D2D11"/>
    <w:pPr>
      <w:shd w:val="clear" w:color="auto" w:fill="000080"/>
    </w:pPr>
    <w:rPr>
      <w:rFonts w:ascii="Tahoma" w:hAnsi="Tahoma"/>
    </w:rPr>
  </w:style>
  <w:style w:type="character" w:styleId="DocumentMapChar" w:customStyle="1">
    <w:name w:val="Document Map Char"/>
    <w:basedOn w:val="DefaultParagraphFont"/>
    <w:link w:val="DocumentMap"/>
    <w:uiPriority w:val="99"/>
    <w:semiHidden/>
    <w:rsid w:val="003D2D11"/>
    <w:rPr>
      <w:rFonts w:ascii="Tahoma" w:hAnsi="Tahoma" w:eastAsia="Times New Roman" w:cs="Times New Roman"/>
      <w:szCs w:val="20"/>
      <w:shd w:val="clear" w:color="auto" w:fill="000080"/>
    </w:rPr>
  </w:style>
  <w:style w:type="paragraph" w:styleId="Caption">
    <w:name w:val="caption"/>
    <w:basedOn w:val="Normal"/>
    <w:next w:val="Normal"/>
    <w:uiPriority w:val="35"/>
    <w:qFormat/>
    <w:rsid w:val="003D2D1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sz w:val="36"/>
    </w:rPr>
  </w:style>
  <w:style w:type="character" w:styleId="Hyperlink">
    <w:name w:val="Hyperlink"/>
    <w:basedOn w:val="DefaultParagraphFont"/>
    <w:uiPriority w:val="99"/>
    <w:rsid w:val="003D2D11"/>
    <w:rPr>
      <w:rFonts w:cs="Times New Roman"/>
      <w:color w:val="0000FF"/>
      <w:u w:val="single"/>
    </w:rPr>
  </w:style>
  <w:style w:type="paragraph" w:styleId="CommentSubject">
    <w:name w:val="annotation subject"/>
    <w:basedOn w:val="CommentText"/>
    <w:next w:val="CommentText"/>
    <w:link w:val="CommentSubjectChar"/>
    <w:uiPriority w:val="99"/>
    <w:semiHidden/>
    <w:rsid w:val="003D2D11"/>
    <w:pPr>
      <w:widowControl/>
    </w:pPr>
    <w:rPr>
      <w:rFonts w:ascii="Times New Roman" w:hAnsi="Times New Roman"/>
      <w:b/>
      <w:bCs/>
    </w:rPr>
  </w:style>
  <w:style w:type="character" w:styleId="CommentSubjectChar" w:customStyle="1">
    <w:name w:val="Comment Subject Char"/>
    <w:basedOn w:val="CommentTextChar"/>
    <w:link w:val="CommentSubject"/>
    <w:uiPriority w:val="99"/>
    <w:semiHidden/>
    <w:rsid w:val="003D2D11"/>
    <w:rPr>
      <w:rFonts w:ascii="Times New Roman" w:hAnsi="Times New Roman" w:eastAsia="Times New Roman" w:cs="Times New Roman"/>
      <w:b/>
      <w:bCs/>
      <w:szCs w:val="20"/>
    </w:rPr>
  </w:style>
  <w:style w:type="paragraph" w:styleId="BalloonText">
    <w:name w:val="Balloon Text"/>
    <w:basedOn w:val="Normal"/>
    <w:link w:val="BalloonTextChar"/>
    <w:uiPriority w:val="99"/>
    <w:semiHidden/>
    <w:rsid w:val="003D2D11"/>
    <w:rPr>
      <w:rFonts w:ascii="Tahoma" w:hAnsi="Tahoma" w:cs="Tahoma"/>
      <w:sz w:val="16"/>
      <w:szCs w:val="16"/>
    </w:rPr>
  </w:style>
  <w:style w:type="character" w:styleId="BalloonTextChar" w:customStyle="1">
    <w:name w:val="Balloon Text Char"/>
    <w:basedOn w:val="DefaultParagraphFont"/>
    <w:link w:val="BalloonText"/>
    <w:uiPriority w:val="99"/>
    <w:semiHidden/>
    <w:rsid w:val="003D2D11"/>
    <w:rPr>
      <w:rFonts w:ascii="Tahoma" w:hAnsi="Tahoma" w:eastAsia="Times New Roman" w:cs="Tahoma"/>
      <w:sz w:val="16"/>
      <w:szCs w:val="16"/>
    </w:rPr>
  </w:style>
  <w:style w:type="paragraph" w:styleId="H4" w:customStyle="1">
    <w:name w:val="H4"/>
    <w:basedOn w:val="Normal"/>
    <w:next w:val="Normal"/>
    <w:rsid w:val="003D2D11"/>
    <w:pPr>
      <w:keepNext/>
      <w:spacing w:before="100" w:after="100"/>
      <w:outlineLvl w:val="4"/>
    </w:pPr>
    <w:rPr>
      <w:b/>
    </w:rPr>
  </w:style>
  <w:style w:type="paragraph" w:styleId="List">
    <w:name w:val="List"/>
    <w:basedOn w:val="Normal"/>
    <w:uiPriority w:val="99"/>
    <w:rsid w:val="003D2D11"/>
    <w:pPr>
      <w:ind w:left="360" w:hanging="360"/>
    </w:pPr>
  </w:style>
  <w:style w:type="paragraph" w:styleId="List2">
    <w:name w:val="List 2"/>
    <w:basedOn w:val="Normal"/>
    <w:uiPriority w:val="99"/>
    <w:rsid w:val="003D2D11"/>
    <w:pPr>
      <w:ind w:left="720" w:hanging="360"/>
    </w:pPr>
  </w:style>
  <w:style w:type="paragraph" w:styleId="List3">
    <w:name w:val="List 3"/>
    <w:basedOn w:val="Normal"/>
    <w:uiPriority w:val="99"/>
    <w:rsid w:val="003D2D11"/>
    <w:pPr>
      <w:ind w:left="1080" w:hanging="360"/>
    </w:pPr>
  </w:style>
  <w:style w:type="paragraph" w:styleId="List4">
    <w:name w:val="List 4"/>
    <w:basedOn w:val="Normal"/>
    <w:uiPriority w:val="99"/>
    <w:rsid w:val="003D2D11"/>
    <w:pPr>
      <w:ind w:left="1440" w:hanging="360"/>
    </w:pPr>
  </w:style>
  <w:style w:type="paragraph" w:styleId="List5">
    <w:name w:val="List 5"/>
    <w:basedOn w:val="Normal"/>
    <w:uiPriority w:val="99"/>
    <w:rsid w:val="003D2D11"/>
    <w:pPr>
      <w:ind w:left="1800" w:hanging="360"/>
    </w:pPr>
  </w:style>
  <w:style w:type="paragraph" w:styleId="Date">
    <w:name w:val="Date"/>
    <w:basedOn w:val="Normal"/>
    <w:next w:val="Normal"/>
    <w:link w:val="DateChar"/>
    <w:uiPriority w:val="99"/>
    <w:rsid w:val="003D2D11"/>
  </w:style>
  <w:style w:type="character" w:styleId="DateChar" w:customStyle="1">
    <w:name w:val="Date Char"/>
    <w:basedOn w:val="DefaultParagraphFont"/>
    <w:link w:val="Date"/>
    <w:uiPriority w:val="99"/>
    <w:rsid w:val="003D2D11"/>
    <w:rPr>
      <w:rFonts w:ascii="Century Gothic" w:hAnsi="Century Gothic" w:eastAsia="Times New Roman" w:cs="Times New Roman"/>
      <w:szCs w:val="20"/>
    </w:rPr>
  </w:style>
  <w:style w:type="paragraph" w:styleId="ListBullet">
    <w:name w:val="List Bullet"/>
    <w:basedOn w:val="Normal"/>
    <w:autoRedefine/>
    <w:uiPriority w:val="99"/>
    <w:rsid w:val="003D2D11"/>
    <w:pPr>
      <w:ind w:left="360" w:hanging="360"/>
    </w:pPr>
  </w:style>
  <w:style w:type="paragraph" w:styleId="ListContinue3">
    <w:name w:val="List Continue 3"/>
    <w:basedOn w:val="Normal"/>
    <w:uiPriority w:val="99"/>
    <w:rsid w:val="003D2D11"/>
    <w:pPr>
      <w:spacing w:after="120"/>
      <w:ind w:left="1080"/>
    </w:pPr>
  </w:style>
  <w:style w:type="paragraph" w:styleId="BodyTextIndent">
    <w:name w:val="Body Text Indent"/>
    <w:basedOn w:val="Normal"/>
    <w:link w:val="BodyTextIndentChar"/>
    <w:uiPriority w:val="99"/>
    <w:rsid w:val="003D2D11"/>
    <w:pPr>
      <w:spacing w:after="120"/>
      <w:ind w:left="360"/>
    </w:pPr>
  </w:style>
  <w:style w:type="character" w:styleId="BodyTextIndentChar" w:customStyle="1">
    <w:name w:val="Body Text Indent Char"/>
    <w:basedOn w:val="DefaultParagraphFont"/>
    <w:link w:val="BodyTextIndent"/>
    <w:uiPriority w:val="99"/>
    <w:rsid w:val="003D2D11"/>
    <w:rPr>
      <w:rFonts w:ascii="Century Gothic" w:hAnsi="Century Gothic" w:eastAsia="Times New Roman" w:cs="Times New Roman"/>
      <w:szCs w:val="20"/>
    </w:rPr>
  </w:style>
  <w:style w:type="paragraph" w:styleId="Style1" w:customStyle="1">
    <w:name w:val="Style1"/>
    <w:basedOn w:val="Normal"/>
    <w:rsid w:val="003D2D11"/>
    <w:pPr>
      <w:tabs>
        <w:tab w:val="left" w:pos="720"/>
      </w:tabs>
      <w:spacing w:line="480" w:lineRule="auto"/>
    </w:pPr>
    <w:rPr>
      <w:szCs w:val="24"/>
    </w:rPr>
  </w:style>
  <w:style w:type="paragraph" w:styleId="Default" w:customStyle="1">
    <w:name w:val="Default"/>
    <w:rsid w:val="003D2D11"/>
    <w:pPr>
      <w:autoSpaceDE w:val="0"/>
      <w:autoSpaceDN w:val="0"/>
      <w:adjustRightInd w:val="0"/>
      <w:spacing w:after="0" w:line="240" w:lineRule="auto"/>
    </w:pPr>
    <w:rPr>
      <w:rFonts w:ascii="Times New Roman" w:hAnsi="Times New Roman" w:eastAsia="Times New Roman" w:cs="Times New Roman"/>
      <w:color w:val="000000"/>
      <w:sz w:val="24"/>
      <w:szCs w:val="24"/>
    </w:rPr>
  </w:style>
  <w:style w:type="table" w:styleId="TableGrid">
    <w:name w:val="Table Grid"/>
    <w:basedOn w:val="TableNormal"/>
    <w:uiPriority w:val="59"/>
    <w:rsid w:val="003D2D11"/>
    <w:pPr>
      <w:spacing w:after="0" w:line="240" w:lineRule="auto"/>
    </w:pPr>
    <w:rPr>
      <w:rFonts w:ascii="Times New Roman" w:hAnsi="Times New Roman" w:eastAsia="Times New Roman"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Web">
    <w:name w:val="Normal (Web)"/>
    <w:basedOn w:val="Normal"/>
    <w:uiPriority w:val="99"/>
    <w:unhideWhenUsed/>
    <w:rsid w:val="003D2D11"/>
    <w:pPr>
      <w:spacing w:before="100" w:beforeAutospacing="1" w:after="100" w:afterAutospacing="1"/>
    </w:pPr>
    <w:rPr>
      <w:szCs w:val="24"/>
    </w:rPr>
  </w:style>
  <w:style w:type="paragraph" w:styleId="Revision">
    <w:name w:val="Revision"/>
    <w:hidden/>
    <w:uiPriority w:val="99"/>
    <w:semiHidden/>
    <w:rsid w:val="003D2D11"/>
    <w:pPr>
      <w:spacing w:after="0" w:line="240" w:lineRule="auto"/>
    </w:pPr>
    <w:rPr>
      <w:rFonts w:ascii="Times New Roman" w:hAnsi="Times New Roman" w:eastAsia="Times New Roman" w:cs="Times New Roman"/>
      <w:sz w:val="20"/>
      <w:szCs w:val="20"/>
    </w:rPr>
  </w:style>
  <w:style w:type="character" w:styleId="FollowedHyperlink">
    <w:name w:val="FollowedHyperlink"/>
    <w:basedOn w:val="DefaultParagraphFont"/>
    <w:uiPriority w:val="99"/>
    <w:rsid w:val="003D2D11"/>
    <w:rPr>
      <w:rFonts w:cs="Times New Roman"/>
      <w:color w:val="800080"/>
      <w:u w:val="single"/>
    </w:rPr>
  </w:style>
  <w:style w:type="paragraph" w:styleId="textb" w:customStyle="1">
    <w:name w:val="text b"/>
    <w:basedOn w:val="Normal"/>
    <w:rsid w:val="003D2D11"/>
    <w:pPr>
      <w:spacing w:after="240"/>
    </w:pPr>
    <w:rPr>
      <w:b/>
      <w:smallCaps/>
      <w:szCs w:val="24"/>
    </w:rPr>
  </w:style>
  <w:style w:type="paragraph" w:styleId="ListParagraph">
    <w:name w:val="List Paragraph"/>
    <w:basedOn w:val="Normal"/>
    <w:link w:val="ListParagraphChar"/>
    <w:uiPriority w:val="34"/>
    <w:qFormat/>
    <w:rsid w:val="003D2D11"/>
    <w:pPr>
      <w:spacing w:after="200" w:line="276" w:lineRule="auto"/>
      <w:ind w:left="720"/>
      <w:contextualSpacing/>
    </w:pPr>
    <w:rPr>
      <w:rFonts w:ascii="Calibri" w:hAnsi="Calibri" w:eastAsia="Calibri"/>
      <w:szCs w:val="22"/>
    </w:rPr>
  </w:style>
  <w:style w:type="character" w:styleId="Strong">
    <w:name w:val="Strong"/>
    <w:qFormat/>
    <w:rsid w:val="003D2D11"/>
    <w:rPr>
      <w:b/>
      <w:sz w:val="24"/>
      <w:szCs w:val="24"/>
    </w:rPr>
  </w:style>
  <w:style w:type="paragraph" w:styleId="TOCHeading">
    <w:name w:val="TOC Heading"/>
    <w:basedOn w:val="Heading1"/>
    <w:next w:val="Normal"/>
    <w:uiPriority w:val="39"/>
    <w:unhideWhenUsed/>
    <w:qFormat/>
    <w:rsid w:val="003D2D11"/>
    <w:pPr>
      <w:keepNext/>
      <w:keepLines/>
      <w:spacing w:before="240" w:line="259" w:lineRule="auto"/>
      <w:outlineLvl w:val="9"/>
    </w:pPr>
    <w:rPr>
      <w:rFonts w:eastAsiaTheme="majorEastAsia" w:cstheme="majorBidi"/>
      <w:sz w:val="32"/>
      <w:szCs w:val="32"/>
    </w:rPr>
  </w:style>
  <w:style w:type="paragraph" w:styleId="TOC1">
    <w:name w:val="toc 1"/>
    <w:basedOn w:val="Normal"/>
    <w:next w:val="Normal"/>
    <w:autoRedefine/>
    <w:uiPriority w:val="39"/>
    <w:unhideWhenUsed/>
    <w:rsid w:val="00321C1E"/>
    <w:pPr>
      <w:tabs>
        <w:tab w:val="right" w:leader="dot" w:pos="9350"/>
      </w:tabs>
      <w:spacing w:after="100"/>
    </w:pPr>
  </w:style>
  <w:style w:type="paragraph" w:styleId="TOC2">
    <w:name w:val="toc 2"/>
    <w:basedOn w:val="Heading2"/>
    <w:next w:val="Normal"/>
    <w:autoRedefine/>
    <w:uiPriority w:val="39"/>
    <w:unhideWhenUsed/>
    <w:rsid w:val="00321C1E"/>
    <w:pPr>
      <w:tabs>
        <w:tab w:val="right" w:leader="dot" w:pos="9350"/>
      </w:tabs>
      <w:spacing w:after="100"/>
      <w:ind w:left="240"/>
    </w:pPr>
  </w:style>
  <w:style w:type="paragraph" w:styleId="TOC3">
    <w:name w:val="toc 3"/>
    <w:basedOn w:val="Normal"/>
    <w:next w:val="Normal"/>
    <w:autoRedefine/>
    <w:uiPriority w:val="39"/>
    <w:unhideWhenUsed/>
    <w:rsid w:val="003D2D11"/>
    <w:pPr>
      <w:spacing w:after="100"/>
      <w:ind w:left="480"/>
    </w:pPr>
  </w:style>
  <w:style w:type="character" w:styleId="ListParagraphChar" w:customStyle="1">
    <w:name w:val="List Paragraph Char"/>
    <w:link w:val="ListParagraph"/>
    <w:uiPriority w:val="34"/>
    <w:locked/>
    <w:rsid w:val="003D2D11"/>
    <w:rPr>
      <w:rFonts w:ascii="Calibri" w:hAnsi="Calibri" w:eastAsia="Calibri" w:cs="Times New Roman"/>
    </w:rPr>
  </w:style>
  <w:style w:type="numbering" w:styleId="AASMultiLevel" w:customStyle="1">
    <w:name w:val="A&amp;AS_Multi_Level"/>
    <w:uiPriority w:val="99"/>
    <w:rsid w:val="003D2D11"/>
    <w:pPr>
      <w:numPr>
        <w:numId w:val="4"/>
      </w:numPr>
    </w:pPr>
  </w:style>
  <w:style w:type="paragraph" w:styleId="TableParagraph" w:customStyle="1">
    <w:name w:val="Table Paragraph"/>
    <w:basedOn w:val="Normal"/>
    <w:uiPriority w:val="1"/>
    <w:qFormat/>
    <w:rsid w:val="003D2D11"/>
    <w:pPr>
      <w:widowControl w:val="0"/>
      <w:autoSpaceDE w:val="0"/>
      <w:autoSpaceDN w:val="0"/>
      <w:spacing w:line="273" w:lineRule="exact"/>
      <w:ind w:left="103"/>
    </w:pPr>
    <w:rPr>
      <w:szCs w:val="22"/>
    </w:rPr>
  </w:style>
  <w:style w:type="paragraph" w:styleId="Instructions" w:customStyle="1">
    <w:name w:val="Instructions"/>
    <w:basedOn w:val="Normal"/>
    <w:link w:val="InstructionsChar"/>
    <w:qFormat/>
    <w:rsid w:val="003D2D11"/>
    <w:rPr>
      <w:i/>
      <w:color w:val="1631F6"/>
    </w:rPr>
  </w:style>
  <w:style w:type="paragraph" w:styleId="TemplateWording" w:customStyle="1">
    <w:name w:val="Template Wording"/>
    <w:basedOn w:val="Normal"/>
    <w:link w:val="TemplateWordingChar"/>
    <w:qFormat/>
    <w:rsid w:val="003D2D11"/>
    <w:rPr>
      <w:color w:val="FF0000"/>
    </w:rPr>
  </w:style>
  <w:style w:type="character" w:styleId="InstructionsChar" w:customStyle="1">
    <w:name w:val="Instructions Char"/>
    <w:basedOn w:val="DefaultParagraphFont"/>
    <w:link w:val="Instructions"/>
    <w:rsid w:val="003D2D11"/>
    <w:rPr>
      <w:rFonts w:ascii="Century Gothic" w:hAnsi="Century Gothic" w:eastAsia="Times New Roman" w:cs="Times New Roman"/>
      <w:i/>
      <w:color w:val="1631F6"/>
      <w:szCs w:val="20"/>
    </w:rPr>
  </w:style>
  <w:style w:type="character" w:styleId="TemplateWordingChar" w:customStyle="1">
    <w:name w:val="Template Wording Char"/>
    <w:basedOn w:val="DefaultParagraphFont"/>
    <w:link w:val="TemplateWording"/>
    <w:rsid w:val="003D2D11"/>
    <w:rPr>
      <w:rFonts w:ascii="Century Gothic" w:hAnsi="Century Gothic" w:eastAsia="Times New Roman" w:cs="Times New Roman"/>
      <w:color w:val="FF0000"/>
      <w:szCs w:val="20"/>
    </w:rPr>
  </w:style>
  <w:style w:type="character" w:styleId="Emphasis">
    <w:name w:val="Emphasis"/>
    <w:basedOn w:val="DefaultParagraphFont"/>
    <w:uiPriority w:val="20"/>
    <w:qFormat/>
    <w:rsid w:val="003D2D11"/>
    <w:rPr>
      <w:i/>
      <w:iCs/>
    </w:rPr>
  </w:style>
  <w:style w:type="paragraph" w:styleId="p" w:customStyle="1">
    <w:name w:val="p"/>
    <w:basedOn w:val="Normal"/>
    <w:rsid w:val="003D2D11"/>
    <w:pPr>
      <w:spacing w:before="100" w:beforeAutospacing="1" w:after="100" w:afterAutospacing="1"/>
    </w:pPr>
    <w:rPr>
      <w:szCs w:val="24"/>
    </w:rPr>
  </w:style>
  <w:style w:type="character" w:styleId="ph" w:customStyle="1">
    <w:name w:val="ph"/>
    <w:basedOn w:val="DefaultParagraphFont"/>
    <w:rsid w:val="003D2D11"/>
  </w:style>
  <w:style w:type="table" w:styleId="GridTable1Light-Accent1">
    <w:name w:val="Grid Table 1 Light Accent 1"/>
    <w:basedOn w:val="TableNormal"/>
    <w:uiPriority w:val="46"/>
    <w:rsid w:val="003D2D11"/>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character" w:styleId="UnresolvedMention1" w:customStyle="1">
    <w:name w:val="Unresolved Mention1"/>
    <w:basedOn w:val="DefaultParagraphFont"/>
    <w:uiPriority w:val="99"/>
    <w:semiHidden/>
    <w:unhideWhenUsed/>
    <w:rsid w:val="003D2D11"/>
    <w:rPr>
      <w:color w:val="605E5C"/>
      <w:shd w:val="clear" w:color="auto" w:fill="E1DFDD"/>
    </w:rPr>
  </w:style>
  <w:style w:type="character" w:styleId="UnresolvedMention2" w:customStyle="1">
    <w:name w:val="Unresolved Mention2"/>
    <w:basedOn w:val="DefaultParagraphFont"/>
    <w:uiPriority w:val="99"/>
    <w:semiHidden/>
    <w:unhideWhenUsed/>
    <w:rsid w:val="000235D3"/>
    <w:rPr>
      <w:color w:val="605E5C"/>
      <w:shd w:val="clear" w:color="auto" w:fill="E1DFDD"/>
    </w:rPr>
  </w:style>
  <w:style w:type="character" w:styleId="UnresolvedMention3" w:customStyle="1">
    <w:name w:val="Unresolved Mention3"/>
    <w:basedOn w:val="DefaultParagraphFont"/>
    <w:uiPriority w:val="99"/>
    <w:semiHidden/>
    <w:unhideWhenUsed/>
    <w:rsid w:val="00AC4EE4"/>
    <w:rPr>
      <w:color w:val="605E5C"/>
      <w:shd w:val="clear" w:color="auto" w:fill="E1DFDD"/>
    </w:rPr>
  </w:style>
  <w:style w:type="paragraph" w:styleId="NoSpacing">
    <w:name w:val="No Spacing"/>
    <w:uiPriority w:val="1"/>
    <w:qFormat/>
    <w:rsid w:val="004850ED"/>
    <w:pPr>
      <w:spacing w:after="0" w:line="240" w:lineRule="auto"/>
    </w:pPr>
    <w:rPr>
      <w:rFonts w:ascii="Century Gothic" w:hAnsi="Century Gothic"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69535">
      <w:bodyDiv w:val="1"/>
      <w:marLeft w:val="0"/>
      <w:marRight w:val="0"/>
      <w:marTop w:val="0"/>
      <w:marBottom w:val="0"/>
      <w:divBdr>
        <w:top w:val="none" w:sz="0" w:space="0" w:color="auto"/>
        <w:left w:val="none" w:sz="0" w:space="0" w:color="auto"/>
        <w:bottom w:val="none" w:sz="0" w:space="0" w:color="auto"/>
        <w:right w:val="none" w:sz="0" w:space="0" w:color="auto"/>
      </w:divBdr>
    </w:div>
    <w:div w:id="1428236811">
      <w:bodyDiv w:val="1"/>
      <w:marLeft w:val="0"/>
      <w:marRight w:val="0"/>
      <w:marTop w:val="0"/>
      <w:marBottom w:val="0"/>
      <w:divBdr>
        <w:top w:val="none" w:sz="0" w:space="0" w:color="auto"/>
        <w:left w:val="none" w:sz="0" w:space="0" w:color="auto"/>
        <w:bottom w:val="none" w:sz="0" w:space="0" w:color="auto"/>
        <w:right w:val="none" w:sz="0" w:space="0" w:color="auto"/>
      </w:divBdr>
    </w:div>
    <w:div w:id="1837185560">
      <w:bodyDiv w:val="1"/>
      <w:marLeft w:val="0"/>
      <w:marRight w:val="0"/>
      <w:marTop w:val="0"/>
      <w:marBottom w:val="0"/>
      <w:divBdr>
        <w:top w:val="none" w:sz="0" w:space="0" w:color="auto"/>
        <w:left w:val="none" w:sz="0" w:space="0" w:color="auto"/>
        <w:bottom w:val="none" w:sz="0" w:space="0" w:color="auto"/>
        <w:right w:val="none" w:sz="0" w:space="0" w:color="auto"/>
      </w:divBdr>
    </w:div>
    <w:div w:id="203209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diagramLayout" Target="diagrams/layout1.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diagramData" Target="diagrams/data1.xml" Id="rId12" /><Relationship Type="http://schemas.openxmlformats.org/officeDocument/2006/relationships/header" Target="header1.xml" Id="rId17" /><Relationship Type="http://schemas.openxmlformats.org/officeDocument/2006/relationships/customXml" Target="../customXml/item2.xml" Id="rId2" /><Relationship Type="http://schemas.microsoft.com/office/2007/relationships/diagramDrawing" Target="diagrams/drawing1.xm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osd.pentagon.dod-cio.mbx.aitalent@mail.mil" TargetMode="External" Id="rId11" /><Relationship Type="http://schemas.openxmlformats.org/officeDocument/2006/relationships/numbering" Target="numbering.xml" Id="rId5" /><Relationship Type="http://schemas.openxmlformats.org/officeDocument/2006/relationships/diagramColors" Target="diagrams/colors1.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QuickStyle" Target="diagrams/quickStyle1.xml" Id="rId14" /><Relationship Type="http://schemas.microsoft.com/office/2011/relationships/people" Target="people.xml" Id="rId22" /><Relationship Type="http://schemas.openxmlformats.org/officeDocument/2006/relationships/glossaryDocument" Target="glossary/document.xml" Id="R0b5cdd9b15ea492e"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767C4E-3F4E-45F6-9138-628F519D7DB0}" type="doc">
      <dgm:prSet loTypeId="urn:microsoft.com/office/officeart/2005/8/layout/process1" loCatId="process" qsTypeId="urn:microsoft.com/office/officeart/2005/8/quickstyle/simple1" qsCatId="simple" csTypeId="urn:microsoft.com/office/officeart/2005/8/colors/accent1_2" csCatId="accent1" phldr="1"/>
      <dgm:spPr/>
    </dgm:pt>
    <dgm:pt modelId="{88443A2E-854A-4B04-8ED0-976592EE07CA}">
      <dgm:prSet phldrT="[Text]"/>
      <dgm:spPr/>
      <dgm:t>
        <a:bodyPr/>
        <a:lstStyle/>
        <a:p>
          <a:pPr algn="ctr"/>
          <a:r>
            <a:rPr lang="en-US"/>
            <a:t>Requirements Package</a:t>
          </a:r>
          <a:br>
            <a:rPr lang="en-US"/>
          </a:br>
          <a:r>
            <a:rPr lang="en-US"/>
            <a:t>14 Days</a:t>
          </a:r>
        </a:p>
      </dgm:t>
    </dgm:pt>
    <dgm:pt modelId="{CE6A3358-6A75-49D6-9E34-9692EB177E71}" type="parTrans" cxnId="{AE337920-97BC-4E05-9063-66DEAE14C088}">
      <dgm:prSet/>
      <dgm:spPr/>
      <dgm:t>
        <a:bodyPr/>
        <a:lstStyle/>
        <a:p>
          <a:pPr algn="ctr"/>
          <a:endParaRPr lang="en-US"/>
        </a:p>
      </dgm:t>
    </dgm:pt>
    <dgm:pt modelId="{1F8803E3-373C-4C08-A1B4-4D2CB05A8D92}" type="sibTrans" cxnId="{AE337920-97BC-4E05-9063-66DEAE14C088}">
      <dgm:prSet/>
      <dgm:spPr/>
      <dgm:t>
        <a:bodyPr/>
        <a:lstStyle/>
        <a:p>
          <a:pPr algn="ctr"/>
          <a:endParaRPr lang="en-US"/>
        </a:p>
      </dgm:t>
    </dgm:pt>
    <dgm:pt modelId="{08839BCA-D5F7-46E3-AAC0-DFC5FBD2E43F}">
      <dgm:prSet phldrT="[Text]"/>
      <dgm:spPr/>
      <dgm:t>
        <a:bodyPr/>
        <a:lstStyle/>
        <a:p>
          <a:pPr algn="ctr"/>
          <a:r>
            <a:rPr lang="en-US"/>
            <a:t>Call Order Proposal Request</a:t>
          </a:r>
          <a:br>
            <a:rPr lang="en-US"/>
          </a:br>
          <a:r>
            <a:rPr lang="en-US"/>
            <a:t>30 Days</a:t>
          </a:r>
        </a:p>
      </dgm:t>
    </dgm:pt>
    <dgm:pt modelId="{6EEC3EE3-40E2-432D-8CE9-6E6E81A188ED}" type="parTrans" cxnId="{7D9AC59B-F24C-4A4A-B24F-6460A57570C3}">
      <dgm:prSet/>
      <dgm:spPr/>
      <dgm:t>
        <a:bodyPr/>
        <a:lstStyle/>
        <a:p>
          <a:pPr algn="ctr"/>
          <a:endParaRPr lang="en-US"/>
        </a:p>
      </dgm:t>
    </dgm:pt>
    <dgm:pt modelId="{C2CEB606-BB33-42A2-BD26-4F51B8BD7BBA}" type="sibTrans" cxnId="{7D9AC59B-F24C-4A4A-B24F-6460A57570C3}">
      <dgm:prSet/>
      <dgm:spPr/>
      <dgm:t>
        <a:bodyPr/>
        <a:lstStyle/>
        <a:p>
          <a:pPr algn="ctr"/>
          <a:endParaRPr lang="en-US"/>
        </a:p>
      </dgm:t>
    </dgm:pt>
    <dgm:pt modelId="{35BC56DC-B4AE-43F9-AD06-4C4B26BBE167}">
      <dgm:prSet phldrT="[Text]"/>
      <dgm:spPr/>
      <dgm:t>
        <a:bodyPr/>
        <a:lstStyle/>
        <a:p>
          <a:pPr algn="ctr"/>
          <a:r>
            <a:rPr lang="en-US"/>
            <a:t>Call Order Award</a:t>
          </a:r>
          <a:br>
            <a:rPr lang="en-US"/>
          </a:br>
          <a:r>
            <a:rPr lang="en-US"/>
            <a:t>7 Days</a:t>
          </a:r>
        </a:p>
      </dgm:t>
    </dgm:pt>
    <dgm:pt modelId="{450629A9-0274-4B6C-89F9-EB0C5A358EF6}" type="parTrans" cxnId="{37D59953-942B-4441-9B40-757600DA4567}">
      <dgm:prSet/>
      <dgm:spPr/>
      <dgm:t>
        <a:bodyPr/>
        <a:lstStyle/>
        <a:p>
          <a:pPr algn="ctr"/>
          <a:endParaRPr lang="en-US"/>
        </a:p>
      </dgm:t>
    </dgm:pt>
    <dgm:pt modelId="{CFDE7D0B-2A26-450E-AAE4-78CF4C3BBE21}" type="sibTrans" cxnId="{37D59953-942B-4441-9B40-757600DA4567}">
      <dgm:prSet/>
      <dgm:spPr/>
      <dgm:t>
        <a:bodyPr/>
        <a:lstStyle/>
        <a:p>
          <a:pPr algn="ctr"/>
          <a:endParaRPr lang="en-US"/>
        </a:p>
      </dgm:t>
    </dgm:pt>
    <dgm:pt modelId="{A6B21FBB-425D-4F69-866E-89071C07B7B2}">
      <dgm:prSet phldrT="[Text]"/>
      <dgm:spPr/>
      <dgm:t>
        <a:bodyPr/>
        <a:lstStyle/>
        <a:p>
          <a:pPr algn="ctr"/>
          <a:r>
            <a:rPr lang="en-US"/>
            <a:t>Evalutions</a:t>
          </a:r>
          <a:br>
            <a:rPr lang="en-US"/>
          </a:br>
          <a:r>
            <a:rPr lang="en-US"/>
            <a:t>7 Days</a:t>
          </a:r>
        </a:p>
      </dgm:t>
    </dgm:pt>
    <dgm:pt modelId="{7DD6D207-DC8A-4EA8-B1E5-A8543816101A}" type="parTrans" cxnId="{4BAC5708-EFCA-4327-A8E7-39848DFC0A9A}">
      <dgm:prSet/>
      <dgm:spPr/>
    </dgm:pt>
    <dgm:pt modelId="{54602704-287F-4741-BDAE-859EDD985669}" type="sibTrans" cxnId="{4BAC5708-EFCA-4327-A8E7-39848DFC0A9A}">
      <dgm:prSet/>
      <dgm:spPr/>
      <dgm:t>
        <a:bodyPr/>
        <a:lstStyle/>
        <a:p>
          <a:endParaRPr lang="en-US"/>
        </a:p>
      </dgm:t>
    </dgm:pt>
    <dgm:pt modelId="{33555B4D-26ED-4312-8EE3-CB5B7F189DC1}" type="pres">
      <dgm:prSet presAssocID="{16767C4E-3F4E-45F6-9138-628F519D7DB0}" presName="Name0" presStyleCnt="0">
        <dgm:presLayoutVars>
          <dgm:dir/>
          <dgm:resizeHandles val="exact"/>
        </dgm:presLayoutVars>
      </dgm:prSet>
      <dgm:spPr/>
    </dgm:pt>
    <dgm:pt modelId="{8626A77B-427A-4785-A138-3BAD701601D8}" type="pres">
      <dgm:prSet presAssocID="{88443A2E-854A-4B04-8ED0-976592EE07CA}" presName="node" presStyleLbl="node1" presStyleIdx="0" presStyleCnt="4">
        <dgm:presLayoutVars>
          <dgm:bulletEnabled val="1"/>
        </dgm:presLayoutVars>
      </dgm:prSet>
      <dgm:spPr/>
    </dgm:pt>
    <dgm:pt modelId="{FFF8CAC5-FD44-4A13-9423-68939B6B4E6D}" type="pres">
      <dgm:prSet presAssocID="{1F8803E3-373C-4C08-A1B4-4D2CB05A8D92}" presName="sibTrans" presStyleLbl="sibTrans2D1" presStyleIdx="0" presStyleCnt="3"/>
      <dgm:spPr/>
    </dgm:pt>
    <dgm:pt modelId="{30A58890-3249-4407-A58F-87912A430829}" type="pres">
      <dgm:prSet presAssocID="{1F8803E3-373C-4C08-A1B4-4D2CB05A8D92}" presName="connectorText" presStyleLbl="sibTrans2D1" presStyleIdx="0" presStyleCnt="3"/>
      <dgm:spPr/>
    </dgm:pt>
    <dgm:pt modelId="{2D2542C9-1BC5-4D6C-B477-E815481147E2}" type="pres">
      <dgm:prSet presAssocID="{08839BCA-D5F7-46E3-AAC0-DFC5FBD2E43F}" presName="node" presStyleLbl="node1" presStyleIdx="1" presStyleCnt="4">
        <dgm:presLayoutVars>
          <dgm:bulletEnabled val="1"/>
        </dgm:presLayoutVars>
      </dgm:prSet>
      <dgm:spPr/>
    </dgm:pt>
    <dgm:pt modelId="{CB92E1C9-A3AF-47ED-8950-AE4C9EEC7CD2}" type="pres">
      <dgm:prSet presAssocID="{C2CEB606-BB33-42A2-BD26-4F51B8BD7BBA}" presName="sibTrans" presStyleLbl="sibTrans2D1" presStyleIdx="1" presStyleCnt="3"/>
      <dgm:spPr/>
    </dgm:pt>
    <dgm:pt modelId="{01AB348F-E1D3-4649-B43E-E19915474EE7}" type="pres">
      <dgm:prSet presAssocID="{C2CEB606-BB33-42A2-BD26-4F51B8BD7BBA}" presName="connectorText" presStyleLbl="sibTrans2D1" presStyleIdx="1" presStyleCnt="3"/>
      <dgm:spPr/>
    </dgm:pt>
    <dgm:pt modelId="{3028E0FC-BB31-4845-B999-E0E7EF1D56B8}" type="pres">
      <dgm:prSet presAssocID="{A6B21FBB-425D-4F69-866E-89071C07B7B2}" presName="node" presStyleLbl="node1" presStyleIdx="2" presStyleCnt="4">
        <dgm:presLayoutVars>
          <dgm:bulletEnabled val="1"/>
        </dgm:presLayoutVars>
      </dgm:prSet>
      <dgm:spPr/>
    </dgm:pt>
    <dgm:pt modelId="{E8628AD0-CA05-4F11-BA36-EFC00AF32596}" type="pres">
      <dgm:prSet presAssocID="{54602704-287F-4741-BDAE-859EDD985669}" presName="sibTrans" presStyleLbl="sibTrans2D1" presStyleIdx="2" presStyleCnt="3"/>
      <dgm:spPr/>
    </dgm:pt>
    <dgm:pt modelId="{D3382FD4-CE4E-48E1-838E-7668137D51E4}" type="pres">
      <dgm:prSet presAssocID="{54602704-287F-4741-BDAE-859EDD985669}" presName="connectorText" presStyleLbl="sibTrans2D1" presStyleIdx="2" presStyleCnt="3"/>
      <dgm:spPr/>
    </dgm:pt>
    <dgm:pt modelId="{128CC31D-6483-4529-84E7-1C98E2043346}" type="pres">
      <dgm:prSet presAssocID="{35BC56DC-B4AE-43F9-AD06-4C4B26BBE167}" presName="node" presStyleLbl="node1" presStyleIdx="3" presStyleCnt="4">
        <dgm:presLayoutVars>
          <dgm:bulletEnabled val="1"/>
        </dgm:presLayoutVars>
      </dgm:prSet>
      <dgm:spPr/>
    </dgm:pt>
  </dgm:ptLst>
  <dgm:cxnLst>
    <dgm:cxn modelId="{4BAC5708-EFCA-4327-A8E7-39848DFC0A9A}" srcId="{16767C4E-3F4E-45F6-9138-628F519D7DB0}" destId="{A6B21FBB-425D-4F69-866E-89071C07B7B2}" srcOrd="2" destOrd="0" parTransId="{7DD6D207-DC8A-4EA8-B1E5-A8543816101A}" sibTransId="{54602704-287F-4741-BDAE-859EDD985669}"/>
    <dgm:cxn modelId="{AE337920-97BC-4E05-9063-66DEAE14C088}" srcId="{16767C4E-3F4E-45F6-9138-628F519D7DB0}" destId="{88443A2E-854A-4B04-8ED0-976592EE07CA}" srcOrd="0" destOrd="0" parTransId="{CE6A3358-6A75-49D6-9E34-9692EB177E71}" sibTransId="{1F8803E3-373C-4C08-A1B4-4D2CB05A8D92}"/>
    <dgm:cxn modelId="{23E3BB6A-0276-4952-A2F0-4925C90DB3DA}" type="presOf" srcId="{C2CEB606-BB33-42A2-BD26-4F51B8BD7BBA}" destId="{01AB348F-E1D3-4649-B43E-E19915474EE7}" srcOrd="1" destOrd="0" presId="urn:microsoft.com/office/officeart/2005/8/layout/process1"/>
    <dgm:cxn modelId="{37D59953-942B-4441-9B40-757600DA4567}" srcId="{16767C4E-3F4E-45F6-9138-628F519D7DB0}" destId="{35BC56DC-B4AE-43F9-AD06-4C4B26BBE167}" srcOrd="3" destOrd="0" parTransId="{450629A9-0274-4B6C-89F9-EB0C5A358EF6}" sibTransId="{CFDE7D0B-2A26-450E-AAE4-78CF4C3BBE21}"/>
    <dgm:cxn modelId="{DA40AF86-09BB-468D-8DFA-6016341B4137}" type="presOf" srcId="{A6B21FBB-425D-4F69-866E-89071C07B7B2}" destId="{3028E0FC-BB31-4845-B999-E0E7EF1D56B8}" srcOrd="0" destOrd="0" presId="urn:microsoft.com/office/officeart/2005/8/layout/process1"/>
    <dgm:cxn modelId="{E4131987-89C7-48C9-84CD-4A09BD5DAF08}" type="presOf" srcId="{16767C4E-3F4E-45F6-9138-628F519D7DB0}" destId="{33555B4D-26ED-4312-8EE3-CB5B7F189DC1}" srcOrd="0" destOrd="0" presId="urn:microsoft.com/office/officeart/2005/8/layout/process1"/>
    <dgm:cxn modelId="{6AF7178C-3E36-4777-99F9-AD776DEBE156}" type="presOf" srcId="{1F8803E3-373C-4C08-A1B4-4D2CB05A8D92}" destId="{30A58890-3249-4407-A58F-87912A430829}" srcOrd="1" destOrd="0" presId="urn:microsoft.com/office/officeart/2005/8/layout/process1"/>
    <dgm:cxn modelId="{8E32738D-DD94-4ED9-9667-25D75B88ACBF}" type="presOf" srcId="{88443A2E-854A-4B04-8ED0-976592EE07CA}" destId="{8626A77B-427A-4785-A138-3BAD701601D8}" srcOrd="0" destOrd="0" presId="urn:microsoft.com/office/officeart/2005/8/layout/process1"/>
    <dgm:cxn modelId="{E9006E9B-F345-4CB5-82FE-FEC4DA882F87}" type="presOf" srcId="{C2CEB606-BB33-42A2-BD26-4F51B8BD7BBA}" destId="{CB92E1C9-A3AF-47ED-8950-AE4C9EEC7CD2}" srcOrd="0" destOrd="0" presId="urn:microsoft.com/office/officeart/2005/8/layout/process1"/>
    <dgm:cxn modelId="{7D9AC59B-F24C-4A4A-B24F-6460A57570C3}" srcId="{16767C4E-3F4E-45F6-9138-628F519D7DB0}" destId="{08839BCA-D5F7-46E3-AAC0-DFC5FBD2E43F}" srcOrd="1" destOrd="0" parTransId="{6EEC3EE3-40E2-432D-8CE9-6E6E81A188ED}" sibTransId="{C2CEB606-BB33-42A2-BD26-4F51B8BD7BBA}"/>
    <dgm:cxn modelId="{E8FE71B5-A99E-4F63-B874-34FDDC75A098}" type="presOf" srcId="{35BC56DC-B4AE-43F9-AD06-4C4B26BBE167}" destId="{128CC31D-6483-4529-84E7-1C98E2043346}" srcOrd="0" destOrd="0" presId="urn:microsoft.com/office/officeart/2005/8/layout/process1"/>
    <dgm:cxn modelId="{7FE621D6-83E3-45EC-AC70-0582A0F7D7F1}" type="presOf" srcId="{54602704-287F-4741-BDAE-859EDD985669}" destId="{E8628AD0-CA05-4F11-BA36-EFC00AF32596}" srcOrd="0" destOrd="0" presId="urn:microsoft.com/office/officeart/2005/8/layout/process1"/>
    <dgm:cxn modelId="{92D7B0DB-DA56-415F-87DD-BA808AE31D65}" type="presOf" srcId="{08839BCA-D5F7-46E3-AAC0-DFC5FBD2E43F}" destId="{2D2542C9-1BC5-4D6C-B477-E815481147E2}" srcOrd="0" destOrd="0" presId="urn:microsoft.com/office/officeart/2005/8/layout/process1"/>
    <dgm:cxn modelId="{647EF3E0-02EC-45FA-B83B-DE87C4DA3444}" type="presOf" srcId="{54602704-287F-4741-BDAE-859EDD985669}" destId="{D3382FD4-CE4E-48E1-838E-7668137D51E4}" srcOrd="1" destOrd="0" presId="urn:microsoft.com/office/officeart/2005/8/layout/process1"/>
    <dgm:cxn modelId="{4B403CE9-A74A-47FA-8EA2-46FDBBA946AA}" type="presOf" srcId="{1F8803E3-373C-4C08-A1B4-4D2CB05A8D92}" destId="{FFF8CAC5-FD44-4A13-9423-68939B6B4E6D}" srcOrd="0" destOrd="0" presId="urn:microsoft.com/office/officeart/2005/8/layout/process1"/>
    <dgm:cxn modelId="{6A16F4B9-D4D4-4F45-8B6C-FE9298A12108}" type="presParOf" srcId="{33555B4D-26ED-4312-8EE3-CB5B7F189DC1}" destId="{8626A77B-427A-4785-A138-3BAD701601D8}" srcOrd="0" destOrd="0" presId="urn:microsoft.com/office/officeart/2005/8/layout/process1"/>
    <dgm:cxn modelId="{DE191B39-5A17-4AD5-86E0-E54D71E6F6A6}" type="presParOf" srcId="{33555B4D-26ED-4312-8EE3-CB5B7F189DC1}" destId="{FFF8CAC5-FD44-4A13-9423-68939B6B4E6D}" srcOrd="1" destOrd="0" presId="urn:microsoft.com/office/officeart/2005/8/layout/process1"/>
    <dgm:cxn modelId="{CA11D16F-F6ED-44C8-B39E-9282E6022FD7}" type="presParOf" srcId="{FFF8CAC5-FD44-4A13-9423-68939B6B4E6D}" destId="{30A58890-3249-4407-A58F-87912A430829}" srcOrd="0" destOrd="0" presId="urn:microsoft.com/office/officeart/2005/8/layout/process1"/>
    <dgm:cxn modelId="{3BE24141-9E9F-413E-A5CB-915141A8C64B}" type="presParOf" srcId="{33555B4D-26ED-4312-8EE3-CB5B7F189DC1}" destId="{2D2542C9-1BC5-4D6C-B477-E815481147E2}" srcOrd="2" destOrd="0" presId="urn:microsoft.com/office/officeart/2005/8/layout/process1"/>
    <dgm:cxn modelId="{E5E36E70-F217-43F5-A274-DE99BAE23605}" type="presParOf" srcId="{33555B4D-26ED-4312-8EE3-CB5B7F189DC1}" destId="{CB92E1C9-A3AF-47ED-8950-AE4C9EEC7CD2}" srcOrd="3" destOrd="0" presId="urn:microsoft.com/office/officeart/2005/8/layout/process1"/>
    <dgm:cxn modelId="{18BD1CFF-0B08-42C2-A9A2-C2C22AA199BC}" type="presParOf" srcId="{CB92E1C9-A3AF-47ED-8950-AE4C9EEC7CD2}" destId="{01AB348F-E1D3-4649-B43E-E19915474EE7}" srcOrd="0" destOrd="0" presId="urn:microsoft.com/office/officeart/2005/8/layout/process1"/>
    <dgm:cxn modelId="{48C02973-20E5-42BF-8D5B-8737347C76A0}" type="presParOf" srcId="{33555B4D-26ED-4312-8EE3-CB5B7F189DC1}" destId="{3028E0FC-BB31-4845-B999-E0E7EF1D56B8}" srcOrd="4" destOrd="0" presId="urn:microsoft.com/office/officeart/2005/8/layout/process1"/>
    <dgm:cxn modelId="{9CC7EEA0-CFF0-48E7-80F9-4817E41C8872}" type="presParOf" srcId="{33555B4D-26ED-4312-8EE3-CB5B7F189DC1}" destId="{E8628AD0-CA05-4F11-BA36-EFC00AF32596}" srcOrd="5" destOrd="0" presId="urn:microsoft.com/office/officeart/2005/8/layout/process1"/>
    <dgm:cxn modelId="{ABAF64EA-0658-4DDA-AB41-F2008B4C1DD4}" type="presParOf" srcId="{E8628AD0-CA05-4F11-BA36-EFC00AF32596}" destId="{D3382FD4-CE4E-48E1-838E-7668137D51E4}" srcOrd="0" destOrd="0" presId="urn:microsoft.com/office/officeart/2005/8/layout/process1"/>
    <dgm:cxn modelId="{10B737B1-767B-4ADF-A71F-8D4BA1D2FFD2}" type="presParOf" srcId="{33555B4D-26ED-4312-8EE3-CB5B7F189DC1}" destId="{128CC31D-6483-4529-84E7-1C98E2043346}" srcOrd="6"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26A77B-427A-4785-A138-3BAD701601D8}">
      <dsp:nvSpPr>
        <dsp:cNvPr id="0" name=""/>
        <dsp:cNvSpPr/>
      </dsp:nvSpPr>
      <dsp:spPr>
        <a:xfrm>
          <a:off x="2616" y="0"/>
          <a:ext cx="1143825" cy="6096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Requirements Package</a:t>
          </a:r>
          <a:br>
            <a:rPr lang="en-US" sz="1100" kern="1200"/>
          </a:br>
          <a:r>
            <a:rPr lang="en-US" sz="1100" kern="1200"/>
            <a:t>14 Days</a:t>
          </a:r>
        </a:p>
      </dsp:txBody>
      <dsp:txXfrm>
        <a:off x="20471" y="17855"/>
        <a:ext cx="1108115" cy="573890"/>
      </dsp:txXfrm>
    </dsp:sp>
    <dsp:sp modelId="{FFF8CAC5-FD44-4A13-9423-68939B6B4E6D}">
      <dsp:nvSpPr>
        <dsp:cNvPr id="0" name=""/>
        <dsp:cNvSpPr/>
      </dsp:nvSpPr>
      <dsp:spPr>
        <a:xfrm>
          <a:off x="1260824" y="162965"/>
          <a:ext cx="242491" cy="28366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1260824" y="219699"/>
        <a:ext cx="169744" cy="170200"/>
      </dsp:txXfrm>
    </dsp:sp>
    <dsp:sp modelId="{2D2542C9-1BC5-4D6C-B477-E815481147E2}">
      <dsp:nvSpPr>
        <dsp:cNvPr id="0" name=""/>
        <dsp:cNvSpPr/>
      </dsp:nvSpPr>
      <dsp:spPr>
        <a:xfrm>
          <a:off x="1603971" y="0"/>
          <a:ext cx="1143825" cy="6096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Call Order Proposal Request</a:t>
          </a:r>
          <a:br>
            <a:rPr lang="en-US" sz="1100" kern="1200"/>
          </a:br>
          <a:r>
            <a:rPr lang="en-US" sz="1100" kern="1200"/>
            <a:t>30 Days</a:t>
          </a:r>
        </a:p>
      </dsp:txBody>
      <dsp:txXfrm>
        <a:off x="1621826" y="17855"/>
        <a:ext cx="1108115" cy="573890"/>
      </dsp:txXfrm>
    </dsp:sp>
    <dsp:sp modelId="{CB92E1C9-A3AF-47ED-8950-AE4C9EEC7CD2}">
      <dsp:nvSpPr>
        <dsp:cNvPr id="0" name=""/>
        <dsp:cNvSpPr/>
      </dsp:nvSpPr>
      <dsp:spPr>
        <a:xfrm>
          <a:off x="2862179" y="162965"/>
          <a:ext cx="242491" cy="28366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2862179" y="219699"/>
        <a:ext cx="169744" cy="170200"/>
      </dsp:txXfrm>
    </dsp:sp>
    <dsp:sp modelId="{3028E0FC-BB31-4845-B999-E0E7EF1D56B8}">
      <dsp:nvSpPr>
        <dsp:cNvPr id="0" name=""/>
        <dsp:cNvSpPr/>
      </dsp:nvSpPr>
      <dsp:spPr>
        <a:xfrm>
          <a:off x="3205327" y="0"/>
          <a:ext cx="1143825" cy="6096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Evalutions</a:t>
          </a:r>
          <a:br>
            <a:rPr lang="en-US" sz="1100" kern="1200"/>
          </a:br>
          <a:r>
            <a:rPr lang="en-US" sz="1100" kern="1200"/>
            <a:t>7 Days</a:t>
          </a:r>
        </a:p>
      </dsp:txBody>
      <dsp:txXfrm>
        <a:off x="3223182" y="17855"/>
        <a:ext cx="1108115" cy="573890"/>
      </dsp:txXfrm>
    </dsp:sp>
    <dsp:sp modelId="{E8628AD0-CA05-4F11-BA36-EFC00AF32596}">
      <dsp:nvSpPr>
        <dsp:cNvPr id="0" name=""/>
        <dsp:cNvSpPr/>
      </dsp:nvSpPr>
      <dsp:spPr>
        <a:xfrm>
          <a:off x="4463535" y="162965"/>
          <a:ext cx="242491" cy="28366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4463535" y="219699"/>
        <a:ext cx="169744" cy="170200"/>
      </dsp:txXfrm>
    </dsp:sp>
    <dsp:sp modelId="{128CC31D-6483-4529-84E7-1C98E2043346}">
      <dsp:nvSpPr>
        <dsp:cNvPr id="0" name=""/>
        <dsp:cNvSpPr/>
      </dsp:nvSpPr>
      <dsp:spPr>
        <a:xfrm>
          <a:off x="4806683" y="0"/>
          <a:ext cx="1143825" cy="6096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Call Order Award</a:t>
          </a:r>
          <a:br>
            <a:rPr lang="en-US" sz="1100" kern="1200"/>
          </a:br>
          <a:r>
            <a:rPr lang="en-US" sz="1100" kern="1200"/>
            <a:t>7 Days</a:t>
          </a:r>
        </a:p>
      </dsp:txBody>
      <dsp:txXfrm>
        <a:off x="4824538" y="17855"/>
        <a:ext cx="1108115" cy="57389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c51c20c-f0b3-43dd-babb-7fb40ef2a57c}"/>
      </w:docPartPr>
      <w:docPartBody>
        <w:p w14:paraId="6115D1F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c702a34d-0cab-41ed-9f9b-51dd21458fec">
      <Terms xmlns="http://schemas.microsoft.com/office/infopath/2007/PartnerControls"/>
    </lcf76f155ced4ddcb4097134ff3c332f>
    <_ip_UnifiedCompliancePolicyProperties xmlns="http://schemas.microsoft.com/sharepoint/v3" xsi:nil="true"/>
    <TaxCatchAll xmlns="a4ed10cb-e8e8-402a-a375-a251cf00650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B0D7DC80F1F1746835C231D0B1988E0" ma:contentTypeVersion="15" ma:contentTypeDescription="Create a new document." ma:contentTypeScope="" ma:versionID="de8ab410edffa2f332062761836e894c">
  <xsd:schema xmlns:xsd="http://www.w3.org/2001/XMLSchema" xmlns:xs="http://www.w3.org/2001/XMLSchema" xmlns:p="http://schemas.microsoft.com/office/2006/metadata/properties" xmlns:ns1="http://schemas.microsoft.com/sharepoint/v3" xmlns:ns2="a4ed10cb-e8e8-402a-a375-a251cf006500" xmlns:ns3="c702a34d-0cab-41ed-9f9b-51dd21458fec" targetNamespace="http://schemas.microsoft.com/office/2006/metadata/properties" ma:root="true" ma:fieldsID="a554abd65a4a75179223d300efd6fb6c" ns1:_="" ns2:_="" ns3:_="">
    <xsd:import namespace="http://schemas.microsoft.com/sharepoint/v3"/>
    <xsd:import namespace="a4ed10cb-e8e8-402a-a375-a251cf006500"/>
    <xsd:import namespace="c702a34d-0cab-41ed-9f9b-51dd21458fe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ed10cb-e8e8-402a-a375-a251cf0065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0d40d35-cd25-4b06-a0b8-9dd7a6bee11e}" ma:internalName="TaxCatchAll" ma:showField="CatchAllData" ma:web="a4ed10cb-e8e8-402a-a375-a251cf0065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02a34d-0cab-41ed-9f9b-51dd21458fe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871f771-ab78-46b7-810c-7667649bb90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D3B573-950A-49A9-8FAC-9A7A57F36E66}">
  <ds:schemaRefs>
    <ds:schemaRef ds:uri="http://purl.org/dc/dcmitype/"/>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c702a34d-0cab-41ed-9f9b-51dd21458fec"/>
    <ds:schemaRef ds:uri="http://purl.org/dc/terms/"/>
    <ds:schemaRef ds:uri="http://schemas.microsoft.com/office/infopath/2007/PartnerControls"/>
    <ds:schemaRef ds:uri="http://purl.org/dc/elements/1.1/"/>
    <ds:schemaRef ds:uri="a4ed10cb-e8e8-402a-a375-a251cf006500"/>
    <ds:schemaRef ds:uri="http://schemas.microsoft.com/sharepoint/v3"/>
  </ds:schemaRefs>
</ds:datastoreItem>
</file>

<file path=customXml/itemProps2.xml><?xml version="1.0" encoding="utf-8"?>
<ds:datastoreItem xmlns:ds="http://schemas.openxmlformats.org/officeDocument/2006/customXml" ds:itemID="{F149EBF0-D8BC-4203-A9E3-BE086FA25C72}">
  <ds:schemaRefs>
    <ds:schemaRef ds:uri="http://schemas.openxmlformats.org/officeDocument/2006/bibliography"/>
  </ds:schemaRefs>
</ds:datastoreItem>
</file>

<file path=customXml/itemProps3.xml><?xml version="1.0" encoding="utf-8"?>
<ds:datastoreItem xmlns:ds="http://schemas.openxmlformats.org/officeDocument/2006/customXml" ds:itemID="{AB48BF5F-CFAD-4A1E-99EC-AA4EFCA21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ed10cb-e8e8-402a-a375-a251cf006500"/>
    <ds:schemaRef ds:uri="c702a34d-0cab-41ed-9f9b-51dd21458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F26842-4EF0-483E-BF12-60D69942896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Asper, Gage P CTR DISA JAIC (USA)</dc:creator>
  <keywords/>
  <dc:description/>
  <lastModifiedBy>Asper, Gage P CTR OSD CDAO (USA)</lastModifiedBy>
  <revision>3</revision>
  <dcterms:created xsi:type="dcterms:W3CDTF">2023-09-26T11:50:00.0000000Z</dcterms:created>
  <dcterms:modified xsi:type="dcterms:W3CDTF">2023-09-26T19:30:30.3117462Z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0x0101006B0D7DC80F1F1746835C231D0B1988E0</vt:lpwstr>
  </property>
  <property fmtid="{D5CDD505-2E9C-101B-9397-08002B2CF9AE}" pid="3" name="MediaServiceImageTags">
    <vt:lpwstr/>
  </property>
</Properties>
</file>